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B047" w14:textId="77777777" w:rsidR="003D25D8" w:rsidRPr="00CD36B0" w:rsidRDefault="003D25D8" w:rsidP="003D25D8">
      <w:pPr>
        <w:pStyle w:val="BodyText"/>
        <w:spacing w:line="240" w:lineRule="auto"/>
        <w:rPr>
          <w:b/>
          <w:i/>
          <w:sz w:val="40"/>
          <w:szCs w:val="40"/>
        </w:rPr>
      </w:pPr>
      <w:r>
        <w:rPr>
          <w:b/>
          <w:i/>
          <w:noProof/>
          <w:sz w:val="40"/>
        </w:rPr>
        <w:drawing>
          <wp:inline distT="0" distB="0" distL="0" distR="0" wp14:anchorId="262950F0" wp14:editId="1A12C30F">
            <wp:extent cx="1164460" cy="714375"/>
            <wp:effectExtent l="0" t="0" r="0" b="0"/>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2962" cy="719591"/>
                    </a:xfrm>
                    <a:prstGeom prst="rect">
                      <a:avLst/>
                    </a:prstGeom>
                  </pic:spPr>
                </pic:pic>
              </a:graphicData>
            </a:graphic>
          </wp:inline>
        </w:drawing>
      </w:r>
    </w:p>
    <w:p w14:paraId="35F10A5A" w14:textId="1F290968" w:rsidR="00C44A61" w:rsidRPr="00CD36B0" w:rsidRDefault="00C44A61" w:rsidP="00C44A61">
      <w:pPr>
        <w:pStyle w:val="BodyText"/>
        <w:spacing w:line="240" w:lineRule="auto"/>
        <w:rPr>
          <w:b/>
          <w:i/>
          <w:color w:val="C0C0C0"/>
          <w:sz w:val="40"/>
          <w:szCs w:val="40"/>
        </w:rPr>
      </w:pPr>
      <w:r>
        <w:rPr>
          <w:b/>
          <w:i/>
          <w:sz w:val="40"/>
        </w:rPr>
        <w:t>Communiqué de presse</w:t>
      </w:r>
    </w:p>
    <w:p w14:paraId="7B26EFEA" w14:textId="77777777" w:rsidR="00C44A61" w:rsidRPr="00CD36B0" w:rsidRDefault="00C44A61" w:rsidP="00C44A61">
      <w:pPr>
        <w:pStyle w:val="BodyText"/>
        <w:spacing w:line="240" w:lineRule="auto"/>
        <w:rPr>
          <w:rFonts w:ascii="Arial" w:hAnsi="Arial"/>
          <w:i/>
          <w:lang w:val="en-US"/>
        </w:rPr>
      </w:pPr>
    </w:p>
    <w:p w14:paraId="1FCEE051" w14:textId="77777777" w:rsidR="00C44A61" w:rsidRPr="00CD36B0" w:rsidRDefault="00C44A61" w:rsidP="00C44A61">
      <w:pPr>
        <w:jc w:val="both"/>
        <w:rPr>
          <w:rFonts w:ascii="Arial" w:hAnsi="Arial"/>
          <w:i/>
          <w:iCs/>
          <w:sz w:val="22"/>
          <w:szCs w:val="20"/>
        </w:rPr>
      </w:pPr>
      <w:r>
        <w:rPr>
          <w:rFonts w:ascii="Arial" w:hAnsi="Arial"/>
          <w:i/>
          <w:sz w:val="22"/>
        </w:rPr>
        <w:t>Pour de plus amples renseignements, contactez :</w:t>
      </w:r>
    </w:p>
    <w:p w14:paraId="5E804416" w14:textId="77777777" w:rsidR="00C44A61" w:rsidRPr="00CD36B0" w:rsidRDefault="00C44A61" w:rsidP="00C44A61">
      <w:pPr>
        <w:jc w:val="both"/>
        <w:rPr>
          <w:rFonts w:ascii="Arial" w:hAnsi="Arial"/>
          <w:sz w:val="22"/>
          <w:szCs w:val="20"/>
        </w:rPr>
      </w:pPr>
    </w:p>
    <w:p w14:paraId="79C0F6D3" w14:textId="69436429" w:rsidR="00C44A61" w:rsidRPr="00CD36B0" w:rsidRDefault="00C44A61" w:rsidP="00C44A61">
      <w:pPr>
        <w:jc w:val="both"/>
        <w:rPr>
          <w:rFonts w:ascii="Arial" w:hAnsi="Arial"/>
          <w:sz w:val="22"/>
          <w:szCs w:val="20"/>
        </w:rPr>
      </w:pPr>
      <w:r>
        <w:rPr>
          <w:rFonts w:ascii="Arial" w:hAnsi="Arial"/>
          <w:sz w:val="22"/>
        </w:rPr>
        <w:t>Barbara Gould</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ou</w:t>
      </w:r>
      <w:r>
        <w:rPr>
          <w:rFonts w:ascii="Arial" w:hAnsi="Arial"/>
          <w:sz w:val="22"/>
        </w:rPr>
        <w:tab/>
        <w:t>Ken Kesegich</w:t>
      </w:r>
    </w:p>
    <w:p w14:paraId="7ACA0000" w14:textId="77777777" w:rsidR="00C44A61" w:rsidRPr="00CD36B0" w:rsidRDefault="00C44A61" w:rsidP="00C44A61">
      <w:pPr>
        <w:jc w:val="both"/>
        <w:rPr>
          <w:rFonts w:ascii="Arial" w:hAnsi="Arial"/>
          <w:b/>
          <w:sz w:val="22"/>
          <w:szCs w:val="20"/>
        </w:rPr>
      </w:pPr>
      <w:r>
        <w:rPr>
          <w:rFonts w:ascii="Arial" w:hAnsi="Arial"/>
          <w:b/>
          <w:sz w:val="22"/>
        </w:rPr>
        <w:t xml:space="preserve">Bendix Commercial </w:t>
      </w:r>
      <w:proofErr w:type="spellStart"/>
      <w:r>
        <w:rPr>
          <w:rFonts w:ascii="Arial" w:hAnsi="Arial"/>
          <w:b/>
          <w:sz w:val="22"/>
        </w:rPr>
        <w:t>Vehicle</w:t>
      </w:r>
      <w:proofErr w:type="spellEnd"/>
      <w:r>
        <w:rPr>
          <w:rFonts w:ascii="Arial" w:hAnsi="Arial"/>
          <w:b/>
          <w:sz w:val="22"/>
        </w:rPr>
        <w:t xml:space="preserve"> </w:t>
      </w:r>
      <w:proofErr w:type="spellStart"/>
      <w:r>
        <w:rPr>
          <w:rFonts w:ascii="Arial" w:hAnsi="Arial"/>
          <w:b/>
          <w:sz w:val="22"/>
        </w:rPr>
        <w:t>Systems</w:t>
      </w:r>
      <w:proofErr w:type="spellEnd"/>
      <w:r>
        <w:rPr>
          <w:rFonts w:ascii="Arial" w:hAnsi="Arial"/>
          <w:b/>
          <w:sz w:val="22"/>
        </w:rPr>
        <w:t xml:space="preserve"> LLC</w:t>
      </w:r>
      <w:r>
        <w:rPr>
          <w:rFonts w:ascii="Arial" w:hAnsi="Arial"/>
          <w:b/>
          <w:sz w:val="22"/>
        </w:rPr>
        <w:tab/>
      </w:r>
      <w:r>
        <w:rPr>
          <w:rFonts w:ascii="Arial" w:hAnsi="Arial"/>
          <w:sz w:val="22"/>
        </w:rPr>
        <w:tab/>
      </w:r>
      <w:r>
        <w:rPr>
          <w:rFonts w:ascii="Arial" w:hAnsi="Arial"/>
          <w:b/>
          <w:sz w:val="22"/>
        </w:rPr>
        <w:t>Marcus Thomas LLC</w:t>
      </w:r>
    </w:p>
    <w:p w14:paraId="326EE9E0" w14:textId="13F9C01A" w:rsidR="00C44A61" w:rsidRPr="00CD36B0" w:rsidRDefault="00C44A61" w:rsidP="00C44A61">
      <w:pPr>
        <w:jc w:val="both"/>
        <w:rPr>
          <w:rFonts w:ascii="Arial" w:hAnsi="Arial"/>
          <w:sz w:val="22"/>
          <w:szCs w:val="20"/>
        </w:rPr>
      </w:pPr>
      <w:r>
        <w:rPr>
          <w:rFonts w:ascii="Arial" w:hAnsi="Arial"/>
          <w:sz w:val="22"/>
        </w:rPr>
        <w:t>(440) 329-9609</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(888) 482-4455</w:t>
      </w:r>
    </w:p>
    <w:p w14:paraId="640F032D" w14:textId="69E9FAAA" w:rsidR="00C44A61" w:rsidRPr="00CD36B0" w:rsidRDefault="00C44A61" w:rsidP="00C44A61">
      <w:pPr>
        <w:ind w:right="-630"/>
        <w:jc w:val="both"/>
        <w:rPr>
          <w:rFonts w:ascii="Arial" w:hAnsi="Arial"/>
          <w:sz w:val="22"/>
          <w:szCs w:val="20"/>
        </w:rPr>
      </w:pPr>
      <w:r>
        <w:rPr>
          <w:rFonts w:ascii="Arial" w:hAnsi="Arial"/>
          <w:sz w:val="22"/>
        </w:rPr>
        <w:t>barbara.gould@bendix.com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kkesegich@mtllc.com</w:t>
      </w:r>
    </w:p>
    <w:p w14:paraId="2EF9B628" w14:textId="77777777" w:rsidR="00C44A61" w:rsidRPr="00CD36B0" w:rsidRDefault="00C44A61" w:rsidP="00C44A61">
      <w:pPr>
        <w:jc w:val="both"/>
        <w:rPr>
          <w:rFonts w:ascii="Arial" w:hAnsi="Arial"/>
          <w:b/>
          <w:i/>
          <w:strike/>
          <w:sz w:val="22"/>
          <w:szCs w:val="20"/>
        </w:rPr>
      </w:pPr>
    </w:p>
    <w:p w14:paraId="386B039C" w14:textId="295D205E" w:rsidR="00521391" w:rsidRPr="00CD36B0" w:rsidRDefault="00521391" w:rsidP="00521391">
      <w:pPr>
        <w:jc w:val="right"/>
        <w:rPr>
          <w:rFonts w:ascii="Arial" w:hAnsi="Arial" w:cs="Arial"/>
          <w:b/>
          <w:i/>
          <w:iCs/>
        </w:rPr>
      </w:pPr>
      <w:r>
        <w:rPr>
          <w:rFonts w:ascii="Arial" w:hAnsi="Arial"/>
          <w:b/>
          <w:i/>
        </w:rPr>
        <w:t>À DIFFUSION IMMÉDIATE</w:t>
      </w:r>
    </w:p>
    <w:p w14:paraId="29344A66" w14:textId="77777777" w:rsidR="00C44A61" w:rsidRPr="00CD36B0" w:rsidRDefault="00C44A61" w:rsidP="00C44A61">
      <w:pPr>
        <w:spacing w:line="360" w:lineRule="auto"/>
        <w:ind w:right="-144"/>
        <w:rPr>
          <w:rFonts w:ascii="Arial" w:hAnsi="Arial" w:cs="Arial"/>
          <w:b/>
          <w:strike/>
          <w:sz w:val="22"/>
          <w:szCs w:val="22"/>
          <w:u w:val="single"/>
        </w:rPr>
      </w:pPr>
    </w:p>
    <w:p w14:paraId="76C72465" w14:textId="3C018B50" w:rsidR="00655B07" w:rsidRPr="00CD36B0" w:rsidRDefault="008D11B6" w:rsidP="00D91118">
      <w:pPr>
        <w:spacing w:line="360" w:lineRule="auto"/>
        <w:jc w:val="center"/>
        <w:rPr>
          <w:rFonts w:ascii="Arial" w:hAnsi="Arial" w:cs="Arial"/>
          <w:b/>
          <w:sz w:val="22"/>
          <w:szCs w:val="22"/>
          <w:u w:val="single"/>
        </w:rPr>
      </w:pPr>
      <w:r>
        <w:rPr>
          <w:rFonts w:ascii="Arial" w:hAnsi="Arial"/>
          <w:b/>
          <w:sz w:val="22"/>
          <w:u w:val="single"/>
        </w:rPr>
        <w:t>ROADCHECK (CONTRÔLE ROUTIER) 2025 DE L’ALLIANCE POUR LA SÉCURITÉ DES VÉHICULES COMMERCIAUX (CVSA)</w:t>
      </w:r>
      <w:r w:rsidR="00ED4FBE">
        <w:rPr>
          <w:rFonts w:ascii="Arial" w:hAnsi="Arial"/>
          <w:b/>
          <w:sz w:val="22"/>
          <w:u w:val="single"/>
        </w:rPr>
        <w:t> :</w:t>
      </w:r>
      <w:r>
        <w:rPr>
          <w:rFonts w:ascii="Arial" w:hAnsi="Arial"/>
          <w:b/>
          <w:sz w:val="22"/>
          <w:u w:val="single"/>
        </w:rPr>
        <w:t xml:space="preserve"> BENDIX FAIT PART DE NOMBREUX CONSEILS D'ENTRETIEN</w:t>
      </w:r>
      <w:r w:rsidR="00834ADC">
        <w:rPr>
          <w:rFonts w:ascii="Arial" w:hAnsi="Arial"/>
          <w:b/>
          <w:sz w:val="22"/>
          <w:u w:val="single"/>
        </w:rPr>
        <w:t xml:space="preserve"> </w:t>
      </w:r>
      <w:r w:rsidR="007E7422">
        <w:rPr>
          <w:rFonts w:ascii="Arial" w:hAnsi="Arial"/>
          <w:b/>
          <w:sz w:val="22"/>
          <w:u w:val="single"/>
        </w:rPr>
        <w:t>POUR VOUS AIDER À PRÉPARER LA SEMAINE de CONTRÔLE</w:t>
      </w:r>
    </w:p>
    <w:p w14:paraId="1E34105B" w14:textId="3B24A202" w:rsidR="008D11B6" w:rsidRPr="00CD36B0" w:rsidRDefault="008D11B6" w:rsidP="00655B07">
      <w:pPr>
        <w:spacing w:line="360" w:lineRule="auto"/>
        <w:jc w:val="center"/>
        <w:rPr>
          <w:rFonts w:ascii="Arial" w:hAnsi="Arial" w:cs="Arial"/>
          <w:bCs/>
          <w:i/>
          <w:iCs/>
          <w:sz w:val="22"/>
          <w:szCs w:val="22"/>
        </w:rPr>
      </w:pPr>
      <w:r>
        <w:rPr>
          <w:rFonts w:ascii="Arial" w:hAnsi="Arial"/>
          <w:i/>
          <w:sz w:val="22"/>
        </w:rPr>
        <w:t xml:space="preserve">Les groupes de freinage, les freins de service et les pneus figurent à nouveau en tête des infractions aux inspections. Comment anticiper les problèmes avant la campagne éclair </w:t>
      </w:r>
      <w:r w:rsidR="00ED4FBE">
        <w:rPr>
          <w:rFonts w:ascii="Arial" w:hAnsi="Arial"/>
          <w:i/>
          <w:sz w:val="22"/>
        </w:rPr>
        <w:br/>
      </w:r>
      <w:r>
        <w:rPr>
          <w:rFonts w:ascii="Arial" w:hAnsi="Arial"/>
          <w:i/>
          <w:sz w:val="22"/>
        </w:rPr>
        <w:t>du 13 au 15 mai ?</w:t>
      </w:r>
    </w:p>
    <w:p w14:paraId="7A40FB23" w14:textId="77777777" w:rsidR="008D11B6" w:rsidRPr="00CD36B0" w:rsidRDefault="008D11B6" w:rsidP="008D11B6">
      <w:pPr>
        <w:spacing w:line="360" w:lineRule="auto"/>
        <w:rPr>
          <w:rFonts w:ascii="Arial" w:hAnsi="Arial" w:cs="Arial"/>
          <w:bCs/>
          <w:i/>
          <w:iCs/>
          <w:sz w:val="22"/>
          <w:szCs w:val="22"/>
        </w:rPr>
      </w:pPr>
    </w:p>
    <w:p w14:paraId="35D24D4D" w14:textId="6F807484" w:rsidR="004823C7" w:rsidRPr="00CD36B0" w:rsidRDefault="00F75740" w:rsidP="004823C7">
      <w:pPr>
        <w:spacing w:line="360" w:lineRule="auto"/>
        <w:ind w:firstLine="720"/>
        <w:rPr>
          <w:rFonts w:ascii="Arial" w:hAnsi="Arial" w:cs="Arial"/>
          <w:bCs/>
          <w:sz w:val="22"/>
          <w:szCs w:val="22"/>
        </w:rPr>
      </w:pPr>
      <w:r>
        <w:rPr>
          <w:rFonts w:ascii="Arial" w:hAnsi="Arial"/>
          <w:b/>
          <w:sz w:val="22"/>
        </w:rPr>
        <w:t>AVON, Ohio – 5 mai 2025 –</w:t>
      </w:r>
      <w:r>
        <w:rPr>
          <w:rFonts w:ascii="Arial" w:hAnsi="Arial"/>
          <w:sz w:val="22"/>
        </w:rPr>
        <w:t xml:space="preserve"> Les infractions liées aux freins et aux problèmes de pneus, ont une fois de plus représenté plus de la moitié de toutes les infractions de mise hors service des véhicules lors du contrôle routier international 2024 entrepris par l’Alliance pour la Sécurité des Véhicules Commerciaux (CVSA). Ces chiffres soulignent l’importance permanente d’un entretien préventif régulier et de routines approfondies de contrôle. Vu le </w:t>
      </w:r>
      <w:proofErr w:type="spellStart"/>
      <w:r>
        <w:rPr>
          <w:rFonts w:ascii="Arial" w:hAnsi="Arial"/>
          <w:sz w:val="22"/>
        </w:rPr>
        <w:t>Roadcheck</w:t>
      </w:r>
      <w:proofErr w:type="spellEnd"/>
      <w:r>
        <w:rPr>
          <w:rFonts w:ascii="Arial" w:hAnsi="Arial"/>
          <w:sz w:val="22"/>
        </w:rPr>
        <w:t xml:space="preserve"> (Contrôle routier) 2025 prévu du 13 au 15 mai, Bendix Commercial </w:t>
      </w:r>
      <w:proofErr w:type="spellStart"/>
      <w:r>
        <w:rPr>
          <w:rFonts w:ascii="Arial" w:hAnsi="Arial"/>
          <w:sz w:val="22"/>
        </w:rPr>
        <w:t>Vehicle</w:t>
      </w:r>
      <w:proofErr w:type="spellEnd"/>
      <w:r>
        <w:rPr>
          <w:rFonts w:ascii="Arial" w:hAnsi="Arial"/>
          <w:sz w:val="22"/>
        </w:rPr>
        <w:t xml:space="preserve"> </w:t>
      </w:r>
      <w:proofErr w:type="spellStart"/>
      <w:r>
        <w:rPr>
          <w:rFonts w:ascii="Arial" w:hAnsi="Arial"/>
          <w:sz w:val="22"/>
        </w:rPr>
        <w:t>Systems</w:t>
      </w:r>
      <w:proofErr w:type="spellEnd"/>
      <w:r>
        <w:rPr>
          <w:rFonts w:ascii="Arial" w:hAnsi="Arial"/>
          <w:sz w:val="22"/>
        </w:rPr>
        <w:t xml:space="preserve"> LLC (Bendix) propose des informations actualisées et les meilleurs principes visant à aider les conducteurs, les techniciens et les flottes à mieux se préparer à la plus importante inspection des véhicules commerciaux d’Amérique du Nord.</w:t>
      </w:r>
    </w:p>
    <w:p w14:paraId="5FEC46DB" w14:textId="1BE032D9" w:rsidR="004823C7" w:rsidRPr="00CD36B0" w:rsidRDefault="004823C7" w:rsidP="004823C7">
      <w:pPr>
        <w:spacing w:line="360" w:lineRule="auto"/>
        <w:ind w:firstLine="720"/>
        <w:rPr>
          <w:rFonts w:ascii="Arial" w:hAnsi="Arial" w:cs="Arial"/>
          <w:bCs/>
          <w:sz w:val="22"/>
          <w:szCs w:val="22"/>
        </w:rPr>
      </w:pPr>
      <w:r>
        <w:rPr>
          <w:rFonts w:ascii="Arial" w:hAnsi="Arial"/>
          <w:sz w:val="22"/>
        </w:rPr>
        <w:t xml:space="preserve">Mené aux États-Unis, au Canada et au Mexique, le </w:t>
      </w:r>
      <w:proofErr w:type="spellStart"/>
      <w:r>
        <w:rPr>
          <w:rFonts w:ascii="Arial" w:hAnsi="Arial"/>
          <w:sz w:val="22"/>
        </w:rPr>
        <w:t>Roadcheck</w:t>
      </w:r>
      <w:proofErr w:type="spellEnd"/>
      <w:r>
        <w:rPr>
          <w:rFonts w:ascii="Arial" w:hAnsi="Arial"/>
          <w:sz w:val="22"/>
        </w:rPr>
        <w:t xml:space="preserve"> est une initiative de contrôle et d'éducation de 72 heures, visant à vérifier la conformité à la réglementation et le niveau de préparation des véhicules. Les forces de l’ordre entreprennent des contrôles dans les postes de pesée, sur les routes et par le biais de patrouilles itinérantes. Les véhicules passant de façon fructueuse un contrôle de niveau I ou de niveau V conforme à la norme nord-américaine, et sans aucune infraction importante, peuvent recevoir un autocollant CVSA, valable trois mois.</w:t>
      </w:r>
    </w:p>
    <w:p w14:paraId="06672F21" w14:textId="6A60BAFC" w:rsidR="004823C7" w:rsidRDefault="00C17234" w:rsidP="004823C7">
      <w:pPr>
        <w:spacing w:line="360" w:lineRule="auto"/>
        <w:ind w:firstLine="720"/>
        <w:rPr>
          <w:rFonts w:ascii="Arial" w:hAnsi="Arial" w:cs="Arial"/>
          <w:bCs/>
          <w:sz w:val="22"/>
          <w:szCs w:val="22"/>
        </w:rPr>
      </w:pPr>
      <w:r>
        <w:rPr>
          <w:rFonts w:ascii="Arial" w:hAnsi="Arial"/>
          <w:sz w:val="22"/>
        </w:rPr>
        <w:lastRenderedPageBreak/>
        <w:t xml:space="preserve">« Selon la CVSA, près d'un véhicule commercial sur quatre contrôlés lors du </w:t>
      </w:r>
      <w:proofErr w:type="spellStart"/>
      <w:r>
        <w:rPr>
          <w:rFonts w:ascii="Arial" w:hAnsi="Arial"/>
          <w:sz w:val="22"/>
        </w:rPr>
        <w:t>Roadcheck</w:t>
      </w:r>
      <w:proofErr w:type="spellEnd"/>
      <w:r>
        <w:rPr>
          <w:rFonts w:ascii="Arial" w:hAnsi="Arial"/>
          <w:sz w:val="22"/>
        </w:rPr>
        <w:t xml:space="preserve"> de l'an dernier, a été retiré de la circulation », déclare TJ Thomas, directeur commercial de chez Bendix. « En ce qui concerne les systèmes de freinage, les pneus et d’autres aspects des véhicules, l’attention portée aux détails, une formation tournée vers la logique et un entretien régulier, peuvent être sources d’améliorations concrètes en matière de sécurité et de conformité. »</w:t>
      </w:r>
    </w:p>
    <w:p w14:paraId="0B842F44" w14:textId="77777777" w:rsidR="00A064C2" w:rsidRPr="00CD36B0" w:rsidRDefault="00A064C2" w:rsidP="004823C7">
      <w:pPr>
        <w:spacing w:line="360" w:lineRule="auto"/>
        <w:ind w:firstLine="720"/>
        <w:rPr>
          <w:rFonts w:ascii="Arial" w:hAnsi="Arial" w:cs="Arial"/>
          <w:bCs/>
          <w:sz w:val="22"/>
          <w:szCs w:val="22"/>
        </w:rPr>
      </w:pPr>
    </w:p>
    <w:p w14:paraId="49C26A61" w14:textId="77777777" w:rsidR="00521391" w:rsidRPr="00CD36B0" w:rsidRDefault="00521391" w:rsidP="00C17234">
      <w:pPr>
        <w:spacing w:line="360" w:lineRule="auto"/>
        <w:rPr>
          <w:rFonts w:ascii="Arial" w:hAnsi="Arial" w:cs="Arial"/>
          <w:b/>
          <w:bCs/>
          <w:sz w:val="22"/>
          <w:szCs w:val="22"/>
        </w:rPr>
      </w:pPr>
    </w:p>
    <w:p w14:paraId="7809EFDE" w14:textId="6E50D3DE" w:rsidR="004823C7" w:rsidRPr="00CD36B0" w:rsidRDefault="004823C7" w:rsidP="00C17234">
      <w:pPr>
        <w:spacing w:line="360" w:lineRule="auto"/>
        <w:rPr>
          <w:rFonts w:ascii="Arial" w:hAnsi="Arial" w:cs="Arial"/>
          <w:b/>
          <w:bCs/>
          <w:sz w:val="22"/>
          <w:szCs w:val="22"/>
        </w:rPr>
      </w:pPr>
      <w:r>
        <w:rPr>
          <w:rFonts w:ascii="Arial" w:hAnsi="Arial"/>
          <w:b/>
          <w:sz w:val="22"/>
        </w:rPr>
        <w:t>L'importance de l'entretien permanent des freins</w:t>
      </w:r>
    </w:p>
    <w:p w14:paraId="30440A5D" w14:textId="77777777" w:rsidR="004823C7" w:rsidRPr="00CD36B0" w:rsidRDefault="004823C7" w:rsidP="004823C7">
      <w:pPr>
        <w:spacing w:line="360" w:lineRule="auto"/>
        <w:ind w:firstLine="720"/>
        <w:rPr>
          <w:rFonts w:ascii="Arial" w:hAnsi="Arial" w:cs="Arial"/>
          <w:bCs/>
          <w:sz w:val="22"/>
          <w:szCs w:val="22"/>
        </w:rPr>
      </w:pPr>
      <w:r>
        <w:rPr>
          <w:rFonts w:ascii="Arial" w:hAnsi="Arial"/>
          <w:sz w:val="22"/>
        </w:rPr>
        <w:t>Les infractions liées aux freins dominent les statistiques de mise hors service en 2024. Selon les données de la CVSA, les freins de service défectueux représentaient 25 % des infractions impactant les véhicules, et d’autres problèmes liés au système de freinage représentaient 18 % supplémentaires.</w:t>
      </w:r>
    </w:p>
    <w:p w14:paraId="3D4E6F39" w14:textId="3CFAF8BA" w:rsidR="004823C7" w:rsidRPr="00CD36B0" w:rsidRDefault="00C17234" w:rsidP="004823C7">
      <w:pPr>
        <w:spacing w:line="360" w:lineRule="auto"/>
        <w:ind w:firstLine="720"/>
        <w:rPr>
          <w:rFonts w:ascii="Arial" w:hAnsi="Arial" w:cs="Arial"/>
          <w:bCs/>
          <w:sz w:val="22"/>
          <w:szCs w:val="22"/>
        </w:rPr>
      </w:pPr>
      <w:r>
        <w:rPr>
          <w:rFonts w:ascii="Arial" w:hAnsi="Arial"/>
          <w:sz w:val="22"/>
        </w:rPr>
        <w:t xml:space="preserve">« Les systèmes de freinage sont l'épine dorsale de la sécurité de tout camion », déclare </w:t>
      </w:r>
      <w:bookmarkStart w:id="0" w:name="_Hlk196737484"/>
      <w:r>
        <w:rPr>
          <w:rFonts w:ascii="Arial" w:hAnsi="Arial"/>
          <w:sz w:val="22"/>
        </w:rPr>
        <w:t>Rick Conklin, directeur technique orienté sur les roues de chez Bendix</w:t>
      </w:r>
      <w:bookmarkEnd w:id="0"/>
      <w:r>
        <w:rPr>
          <w:rFonts w:ascii="Arial" w:hAnsi="Arial"/>
          <w:sz w:val="22"/>
        </w:rPr>
        <w:t>. « Ils permettent non seulement d'arrêter un véhicule, mais aussi aux systèmes d'assistance à la conduite (ADAS), comme le contrôle de la stabilité et l'atténuation des collisions, de fonctionner de manière optimale. Si les freins freinent moins, alors toute la sécurité est compromise.</w:t>
      </w:r>
      <w:r w:rsidR="00ED4FBE" w:rsidRPr="00ED4FBE">
        <w:rPr>
          <w:rFonts w:ascii="Arial" w:hAnsi="Arial"/>
          <w:sz w:val="22"/>
        </w:rPr>
        <w:t xml:space="preserve"> </w:t>
      </w:r>
      <w:r w:rsidR="00ED4FBE">
        <w:rPr>
          <w:rFonts w:ascii="Arial" w:hAnsi="Arial"/>
          <w:sz w:val="22"/>
        </w:rPr>
        <w:t>»</w:t>
      </w:r>
    </w:p>
    <w:p w14:paraId="050DA498" w14:textId="77777777" w:rsidR="004823C7" w:rsidRPr="00CD36B0" w:rsidRDefault="004823C7" w:rsidP="004823C7">
      <w:pPr>
        <w:spacing w:line="360" w:lineRule="auto"/>
        <w:ind w:firstLine="720"/>
        <w:rPr>
          <w:rFonts w:ascii="Arial" w:hAnsi="Arial" w:cs="Arial"/>
          <w:bCs/>
          <w:sz w:val="22"/>
          <w:szCs w:val="22"/>
        </w:rPr>
      </w:pPr>
      <w:r>
        <w:rPr>
          <w:rFonts w:ascii="Arial" w:hAnsi="Arial"/>
          <w:sz w:val="22"/>
        </w:rPr>
        <w:t>Bendix encourage les conducteurs et les techniciens à mettre en priorité les vérifications quotidiennes et les contrôles périodiques en atelier. Lors des contrôles, des problèmes visibles tels que des chambres à air endommagées, des régleurs de jeu mal alignés ou des tiges de liaison allongées, peuvent être l'indice de la nécessité de contrôles plus approfondis.</w:t>
      </w:r>
    </w:p>
    <w:p w14:paraId="7770083F" w14:textId="77777777" w:rsidR="004823C7" w:rsidRPr="00CD36B0" w:rsidRDefault="004823C7" w:rsidP="004823C7">
      <w:pPr>
        <w:spacing w:line="360" w:lineRule="auto"/>
        <w:ind w:firstLine="720"/>
        <w:rPr>
          <w:rFonts w:ascii="Arial" w:hAnsi="Arial" w:cs="Arial"/>
          <w:bCs/>
          <w:sz w:val="22"/>
          <w:szCs w:val="22"/>
        </w:rPr>
      </w:pPr>
      <w:r>
        <w:rPr>
          <w:rFonts w:ascii="Arial" w:hAnsi="Arial"/>
          <w:sz w:val="22"/>
        </w:rPr>
        <w:t>Dans l'atelier, les techniciens doivent :</w:t>
      </w:r>
    </w:p>
    <w:p w14:paraId="1FF95F76" w14:textId="33926E25" w:rsidR="004823C7" w:rsidRPr="00CD36B0" w:rsidRDefault="004823C7" w:rsidP="005D7E3B">
      <w:pPr>
        <w:numPr>
          <w:ilvl w:val="0"/>
          <w:numId w:val="3"/>
        </w:numPr>
        <w:tabs>
          <w:tab w:val="num" w:pos="720"/>
        </w:tabs>
        <w:spacing w:line="360" w:lineRule="auto"/>
        <w:rPr>
          <w:rFonts w:ascii="Arial" w:hAnsi="Arial" w:cs="Arial"/>
          <w:bCs/>
          <w:sz w:val="22"/>
          <w:szCs w:val="22"/>
        </w:rPr>
      </w:pPr>
      <w:r>
        <w:rPr>
          <w:rFonts w:ascii="Arial" w:hAnsi="Arial"/>
          <w:sz w:val="22"/>
        </w:rPr>
        <w:t>Mesurez la course du récepteur de frein et assurez-vous qu'elle soit bien réglée.</w:t>
      </w:r>
    </w:p>
    <w:p w14:paraId="3CCFEE09" w14:textId="7AC647B7" w:rsidR="004823C7" w:rsidRPr="00CD36B0" w:rsidRDefault="004823C7" w:rsidP="005D7E3B">
      <w:pPr>
        <w:numPr>
          <w:ilvl w:val="0"/>
          <w:numId w:val="3"/>
        </w:numPr>
        <w:tabs>
          <w:tab w:val="num" w:pos="720"/>
        </w:tabs>
        <w:spacing w:line="360" w:lineRule="auto"/>
        <w:rPr>
          <w:rFonts w:ascii="Arial" w:hAnsi="Arial" w:cs="Arial"/>
          <w:bCs/>
          <w:sz w:val="22"/>
          <w:szCs w:val="22"/>
        </w:rPr>
      </w:pPr>
      <w:r>
        <w:rPr>
          <w:rFonts w:ascii="Arial" w:hAnsi="Arial"/>
          <w:sz w:val="22"/>
        </w:rPr>
        <w:t xml:space="preserve">Essayez les freins à 80 </w:t>
      </w:r>
      <w:proofErr w:type="gramStart"/>
      <w:r>
        <w:rPr>
          <w:rFonts w:ascii="Arial" w:hAnsi="Arial"/>
          <w:sz w:val="22"/>
        </w:rPr>
        <w:t>psi</w:t>
      </w:r>
      <w:proofErr w:type="gramEnd"/>
      <w:r>
        <w:rPr>
          <w:rFonts w:ascii="Arial" w:hAnsi="Arial"/>
          <w:sz w:val="22"/>
        </w:rPr>
        <w:t xml:space="preserve"> ou plus et vérifiez qu'il n’y ait pas de fuites d'air.</w:t>
      </w:r>
    </w:p>
    <w:p w14:paraId="0FEBA3A4" w14:textId="2ABAF6FB" w:rsidR="004823C7" w:rsidRPr="00CD36B0" w:rsidRDefault="004823C7" w:rsidP="005D7E3B">
      <w:pPr>
        <w:numPr>
          <w:ilvl w:val="0"/>
          <w:numId w:val="3"/>
        </w:numPr>
        <w:tabs>
          <w:tab w:val="num" w:pos="720"/>
        </w:tabs>
        <w:spacing w:line="360" w:lineRule="auto"/>
        <w:rPr>
          <w:rFonts w:ascii="Arial" w:hAnsi="Arial" w:cs="Arial"/>
          <w:bCs/>
          <w:sz w:val="22"/>
          <w:szCs w:val="22"/>
        </w:rPr>
      </w:pPr>
      <w:r>
        <w:rPr>
          <w:rFonts w:ascii="Arial" w:hAnsi="Arial"/>
          <w:sz w:val="22"/>
        </w:rPr>
        <w:t xml:space="preserve">Examinez le niveau de friction pour repérer les fissures, l’usure ou la contamination </w:t>
      </w:r>
      <w:proofErr w:type="gramStart"/>
      <w:r>
        <w:rPr>
          <w:rFonts w:ascii="Arial" w:hAnsi="Arial"/>
          <w:sz w:val="22"/>
        </w:rPr>
        <w:t>éventuelle</w:t>
      </w:r>
      <w:proofErr w:type="gramEnd"/>
      <w:r>
        <w:rPr>
          <w:rFonts w:ascii="Arial" w:hAnsi="Arial"/>
          <w:sz w:val="22"/>
        </w:rPr>
        <w:t>.</w:t>
      </w:r>
    </w:p>
    <w:p w14:paraId="5DF19248" w14:textId="571FB84D" w:rsidR="004823C7" w:rsidRPr="00CD36B0" w:rsidRDefault="004823C7" w:rsidP="005D7E3B">
      <w:pPr>
        <w:numPr>
          <w:ilvl w:val="0"/>
          <w:numId w:val="3"/>
        </w:numPr>
        <w:tabs>
          <w:tab w:val="num" w:pos="720"/>
        </w:tabs>
        <w:spacing w:line="360" w:lineRule="auto"/>
        <w:rPr>
          <w:rFonts w:ascii="Arial" w:hAnsi="Arial" w:cs="Arial"/>
          <w:bCs/>
          <w:sz w:val="22"/>
          <w:szCs w:val="22"/>
        </w:rPr>
      </w:pPr>
      <w:r>
        <w:rPr>
          <w:rFonts w:ascii="Arial" w:hAnsi="Arial"/>
          <w:sz w:val="22"/>
        </w:rPr>
        <w:t>Inspectez les tambours et les disques afin de repérer les taches de chaleur ou tous autres dommages.</w:t>
      </w:r>
    </w:p>
    <w:p w14:paraId="1785CDD8" w14:textId="5F525A11" w:rsidR="004823C7" w:rsidRPr="00CD36B0" w:rsidRDefault="00C17234" w:rsidP="00A33336">
      <w:pPr>
        <w:spacing w:line="360" w:lineRule="auto"/>
        <w:ind w:firstLine="720"/>
        <w:rPr>
          <w:rFonts w:ascii="Arial" w:hAnsi="Arial" w:cs="Arial"/>
          <w:bCs/>
          <w:sz w:val="22"/>
          <w:szCs w:val="22"/>
        </w:rPr>
      </w:pPr>
      <w:r>
        <w:rPr>
          <w:rFonts w:ascii="Arial" w:hAnsi="Arial"/>
          <w:sz w:val="22"/>
        </w:rPr>
        <w:t>« La qualité du freinage commence par un bon niveau de friction », déclare Conklin. « Il est essentiel d’utiliser des pièces conçues selon les caractéristiques données par les équipementiers qui soient conformes aux normes de distance d’arrêt réduite (RSD). Il s’agit ici de changer les plaquettes ou les mâchoires de frein au niveau des essieux correspondants, afin que le freinage reste équilibré. »</w:t>
      </w:r>
    </w:p>
    <w:p w14:paraId="5A79F489" w14:textId="58AC4B50" w:rsidR="00A33336" w:rsidRPr="00CD36B0" w:rsidRDefault="001E4F81" w:rsidP="00A33336">
      <w:pPr>
        <w:spacing w:line="360" w:lineRule="auto"/>
        <w:ind w:firstLine="720"/>
        <w:rPr>
          <w:rFonts w:ascii="Arial" w:hAnsi="Arial" w:cs="Arial"/>
          <w:bCs/>
          <w:sz w:val="22"/>
          <w:szCs w:val="22"/>
        </w:rPr>
      </w:pPr>
      <w:r>
        <w:rPr>
          <w:rFonts w:ascii="Arial" w:hAnsi="Arial"/>
          <w:sz w:val="22"/>
        </w:rPr>
        <w:t>Conklin poursuit en indiquant : « Des matériaux incompatibles ou non agréés peuvent impacter négativement la puissance du freinage ainsi que les systèmes de sécurité. »</w:t>
      </w:r>
    </w:p>
    <w:p w14:paraId="03368A59" w14:textId="3CBF9F36" w:rsidR="004823C7" w:rsidRPr="00CD36B0" w:rsidRDefault="004823C7" w:rsidP="004823C7">
      <w:pPr>
        <w:spacing w:line="360" w:lineRule="auto"/>
        <w:ind w:firstLine="720"/>
        <w:rPr>
          <w:rFonts w:ascii="Arial" w:hAnsi="Arial" w:cs="Arial"/>
          <w:bCs/>
          <w:sz w:val="22"/>
          <w:szCs w:val="22"/>
        </w:rPr>
      </w:pPr>
      <w:r>
        <w:rPr>
          <w:rFonts w:ascii="Arial" w:hAnsi="Arial"/>
          <w:sz w:val="22"/>
        </w:rPr>
        <w:t>Les freins à disque pneumatiques et leurs systèmes de réglage automatique internes, continuent de gagner du terrain dans l'industrie, et cela en raison de contrôles plus faciles et de moindres risques d’infractions en cas de mauvais réglages, ainsi que de leurs avantages en termes de qualité du freinage.</w:t>
      </w:r>
    </w:p>
    <w:p w14:paraId="26892244" w14:textId="77777777" w:rsidR="00C17234" w:rsidRPr="00CD36B0" w:rsidRDefault="00C17234" w:rsidP="004823C7">
      <w:pPr>
        <w:spacing w:line="360" w:lineRule="auto"/>
        <w:ind w:firstLine="720"/>
        <w:rPr>
          <w:rFonts w:ascii="Arial" w:hAnsi="Arial" w:cs="Arial"/>
          <w:bCs/>
          <w:sz w:val="22"/>
          <w:szCs w:val="22"/>
        </w:rPr>
      </w:pPr>
    </w:p>
    <w:p w14:paraId="3738B5AF" w14:textId="2AE1EEDD" w:rsidR="00A55654" w:rsidRPr="00CD36B0" w:rsidRDefault="00A55654" w:rsidP="00A55654">
      <w:pPr>
        <w:spacing w:line="360" w:lineRule="auto"/>
        <w:rPr>
          <w:rFonts w:ascii="Arial" w:hAnsi="Arial" w:cs="Arial"/>
          <w:b/>
          <w:bCs/>
          <w:sz w:val="22"/>
          <w:szCs w:val="22"/>
        </w:rPr>
      </w:pPr>
      <w:r>
        <w:rPr>
          <w:rFonts w:ascii="Arial" w:hAnsi="Arial"/>
          <w:b/>
          <w:sz w:val="22"/>
        </w:rPr>
        <w:t>Pneus et systèmes de protection des tracteurs</w:t>
      </w:r>
    </w:p>
    <w:p w14:paraId="52AA650E" w14:textId="7D99BC45" w:rsidR="00093982" w:rsidRPr="00CD36B0" w:rsidRDefault="00093982" w:rsidP="00A55654">
      <w:pPr>
        <w:spacing w:line="360" w:lineRule="auto"/>
        <w:ind w:firstLine="720"/>
        <w:rPr>
          <w:rFonts w:ascii="Arial" w:hAnsi="Arial" w:cs="Arial"/>
          <w:bCs/>
          <w:sz w:val="22"/>
          <w:szCs w:val="22"/>
        </w:rPr>
      </w:pPr>
      <w:r>
        <w:rPr>
          <w:rFonts w:ascii="Arial" w:hAnsi="Arial"/>
          <w:sz w:val="22"/>
        </w:rPr>
        <w:t xml:space="preserve">La qualité des pneus est un domaine sur lequel le </w:t>
      </w:r>
      <w:proofErr w:type="spellStart"/>
      <w:r>
        <w:rPr>
          <w:rFonts w:ascii="Arial" w:hAnsi="Arial"/>
          <w:sz w:val="22"/>
        </w:rPr>
        <w:t>Roadcheck</w:t>
      </w:r>
      <w:proofErr w:type="spellEnd"/>
      <w:r>
        <w:rPr>
          <w:rFonts w:ascii="Arial" w:hAnsi="Arial"/>
          <w:sz w:val="22"/>
        </w:rPr>
        <w:t xml:space="preserve"> 2025 porte son attention. Contrôler un véhicule consiste à vérifier la profondeur de la bande de roulement, le niveau de gonflage, l’état des flancs et la qualité de la réparation des pneus. Les problèmes de pneus sur la route sont des risques majeurs pour la sécurité, et un entretien préventif peut aider à éviter les urgences routières coûteuses.</w:t>
      </w:r>
    </w:p>
    <w:p w14:paraId="29FAFAF6" w14:textId="77777777" w:rsidR="00093982" w:rsidRPr="00CD36B0" w:rsidRDefault="00093982" w:rsidP="00093982">
      <w:pPr>
        <w:spacing w:line="360" w:lineRule="auto"/>
        <w:ind w:firstLine="720"/>
        <w:rPr>
          <w:rFonts w:ascii="Arial" w:hAnsi="Arial" w:cs="Arial"/>
          <w:bCs/>
          <w:sz w:val="22"/>
          <w:szCs w:val="22"/>
        </w:rPr>
      </w:pPr>
      <w:r>
        <w:rPr>
          <w:rFonts w:ascii="Arial" w:hAnsi="Arial"/>
          <w:sz w:val="22"/>
        </w:rPr>
        <w:t xml:space="preserve">Plus de 20 % des infractions auxquelles sont soumis les véhicules lors du </w:t>
      </w:r>
      <w:proofErr w:type="spellStart"/>
      <w:r>
        <w:rPr>
          <w:rFonts w:ascii="Arial" w:hAnsi="Arial"/>
          <w:sz w:val="22"/>
        </w:rPr>
        <w:t>Roadcheck</w:t>
      </w:r>
      <w:proofErr w:type="spellEnd"/>
      <w:r>
        <w:rPr>
          <w:rFonts w:ascii="Arial" w:hAnsi="Arial"/>
          <w:sz w:val="22"/>
        </w:rPr>
        <w:t xml:space="preserve"> de 2024, concernaient les pneus. Des pneus trop peu gonflés </w:t>
      </w:r>
      <w:proofErr w:type="gramStart"/>
      <w:r>
        <w:rPr>
          <w:rFonts w:ascii="Arial" w:hAnsi="Arial"/>
          <w:sz w:val="22"/>
        </w:rPr>
        <w:t>reste</w:t>
      </w:r>
      <w:proofErr w:type="gramEnd"/>
      <w:r>
        <w:rPr>
          <w:rFonts w:ascii="Arial" w:hAnsi="Arial"/>
          <w:sz w:val="22"/>
        </w:rPr>
        <w:t xml:space="preserve"> l’une des principales causes de problèmes de ceux-ci, contribuant aux éclatements, à une usure plus rapide et à la réduction du rendement énergétique.</w:t>
      </w:r>
    </w:p>
    <w:p w14:paraId="1C7A658B" w14:textId="704DBFC2" w:rsidR="00093982" w:rsidRPr="00CD36B0" w:rsidRDefault="00093982" w:rsidP="00093982">
      <w:pPr>
        <w:spacing w:line="360" w:lineRule="auto"/>
        <w:ind w:firstLine="720"/>
        <w:rPr>
          <w:rFonts w:ascii="Arial" w:hAnsi="Arial" w:cs="Arial"/>
          <w:bCs/>
          <w:sz w:val="22"/>
          <w:szCs w:val="22"/>
        </w:rPr>
      </w:pPr>
      <w:r>
        <w:rPr>
          <w:rFonts w:ascii="Arial" w:hAnsi="Arial"/>
          <w:sz w:val="22"/>
        </w:rPr>
        <w:t xml:space="preserve">« Les pneus trop peu gonflés sont plus qu’un problème d’usure : ils sont un </w:t>
      </w:r>
      <w:proofErr w:type="gramStart"/>
      <w:r>
        <w:rPr>
          <w:rFonts w:ascii="Arial" w:hAnsi="Arial"/>
          <w:sz w:val="22"/>
        </w:rPr>
        <w:t>risque potentiel</w:t>
      </w:r>
      <w:proofErr w:type="gramEnd"/>
      <w:r>
        <w:rPr>
          <w:rFonts w:ascii="Arial" w:hAnsi="Arial"/>
          <w:sz w:val="22"/>
        </w:rPr>
        <w:t>, augmentant les risques de défaillance soudaine due à une accumulation excessive de chaleur », déclare Brian Screeton, responsable de la formation technique et des révisions chez Bendix. « Grâce à la technologie actuelle, il n’y a aucune raison de ne pas contrôler la pression des pneus en temps réel et de détecter les problèmes avant qu’ils ne deviennent des urgences.</w:t>
      </w:r>
      <w:r w:rsidR="00834ADC">
        <w:rPr>
          <w:rFonts w:ascii="Arial" w:hAnsi="Arial"/>
          <w:sz w:val="22"/>
        </w:rPr>
        <w:t> </w:t>
      </w:r>
      <w:r>
        <w:rPr>
          <w:rFonts w:ascii="Arial" w:hAnsi="Arial"/>
          <w:sz w:val="22"/>
        </w:rPr>
        <w:t>»</w:t>
      </w:r>
    </w:p>
    <w:p w14:paraId="1E96457D" w14:textId="77777777" w:rsidR="00093982" w:rsidRPr="00CD36B0" w:rsidRDefault="00093982" w:rsidP="00093982">
      <w:pPr>
        <w:spacing w:line="360" w:lineRule="auto"/>
        <w:ind w:firstLine="720"/>
        <w:rPr>
          <w:rFonts w:ascii="Arial" w:hAnsi="Arial" w:cs="Arial"/>
          <w:bCs/>
          <w:sz w:val="22"/>
          <w:szCs w:val="22"/>
        </w:rPr>
      </w:pPr>
      <w:r>
        <w:rPr>
          <w:rFonts w:ascii="Arial" w:hAnsi="Arial"/>
          <w:sz w:val="22"/>
        </w:rPr>
        <w:t>Pour garantir le bon état des pneus, Bendix recommande des systèmes de contrôle de la pression des pneus en temps réel (TPMS), notamment les systèmes SmarTire</w:t>
      </w:r>
      <w:r>
        <w:rPr>
          <w:rFonts w:ascii="Arial" w:hAnsi="Arial"/>
          <w:sz w:val="22"/>
          <w:vertAlign w:val="superscript"/>
        </w:rPr>
        <w:t>®</w:t>
      </w:r>
      <w:r>
        <w:rPr>
          <w:rFonts w:ascii="Arial" w:hAnsi="Arial"/>
          <w:sz w:val="22"/>
        </w:rPr>
        <w:t xml:space="preserve"> et Trailer-Link</w:t>
      </w:r>
      <w:r>
        <w:rPr>
          <w:rFonts w:ascii="Arial" w:hAnsi="Arial"/>
          <w:sz w:val="22"/>
          <w:vertAlign w:val="superscript"/>
        </w:rPr>
        <w:t>™</w:t>
      </w:r>
      <w:r>
        <w:rPr>
          <w:rFonts w:ascii="Arial" w:hAnsi="Arial"/>
          <w:sz w:val="22"/>
        </w:rPr>
        <w:t>. Ils assurent un contrôle permanent de la pression et de la température des pneus en cabine.</w:t>
      </w:r>
    </w:p>
    <w:p w14:paraId="05F48489" w14:textId="7D105A2E" w:rsidR="00093982" w:rsidRPr="00CD36B0" w:rsidRDefault="00093982" w:rsidP="00093982">
      <w:pPr>
        <w:spacing w:line="360" w:lineRule="auto"/>
        <w:ind w:firstLine="720"/>
        <w:rPr>
          <w:rFonts w:ascii="Arial" w:hAnsi="Arial" w:cs="Arial"/>
          <w:bCs/>
          <w:sz w:val="22"/>
          <w:szCs w:val="22"/>
        </w:rPr>
      </w:pPr>
      <w:r>
        <w:rPr>
          <w:rFonts w:ascii="Arial" w:hAnsi="Arial"/>
          <w:sz w:val="22"/>
        </w:rPr>
        <w:t>« Les systèmes TPMS sont bien plus que de simples systèmes d’alerte concernant le gonflage », déclare Screeton. « Ils peuvent également contrôler le couple résiduel des freins, qui peut provoquer une accumulation dangereuse de chaleur et de pression au niveau de la roue. »</w:t>
      </w:r>
    </w:p>
    <w:p w14:paraId="108D311F" w14:textId="77777777" w:rsidR="00093982" w:rsidRPr="00CD36B0" w:rsidRDefault="00093982" w:rsidP="00093982">
      <w:pPr>
        <w:spacing w:line="360" w:lineRule="auto"/>
        <w:ind w:firstLine="720"/>
        <w:rPr>
          <w:rFonts w:ascii="Arial" w:hAnsi="Arial" w:cs="Arial"/>
          <w:bCs/>
          <w:sz w:val="22"/>
          <w:szCs w:val="22"/>
        </w:rPr>
      </w:pPr>
      <w:r>
        <w:rPr>
          <w:rFonts w:ascii="Arial" w:hAnsi="Arial"/>
          <w:sz w:val="22"/>
        </w:rPr>
        <w:t>Les conducteurs et les techniciens doivent également :</w:t>
      </w:r>
    </w:p>
    <w:p w14:paraId="13A23254" w14:textId="4292F850" w:rsidR="00093982" w:rsidRPr="00CD36B0" w:rsidRDefault="00093982" w:rsidP="005D7E3B">
      <w:pPr>
        <w:pStyle w:val="ListParagraph"/>
        <w:numPr>
          <w:ilvl w:val="0"/>
          <w:numId w:val="5"/>
        </w:numPr>
        <w:spacing w:line="360" w:lineRule="auto"/>
        <w:rPr>
          <w:rFonts w:ascii="Arial" w:hAnsi="Arial" w:cs="Arial"/>
          <w:bCs/>
        </w:rPr>
      </w:pPr>
      <w:r>
        <w:rPr>
          <w:rFonts w:ascii="Arial" w:hAnsi="Arial"/>
        </w:rPr>
        <w:t>Vérifier la profondeur des rainures des bandes de roulement et s’assurer qu’elle tombe dans les tolérances minimales et légales.</w:t>
      </w:r>
    </w:p>
    <w:p w14:paraId="50717F9B" w14:textId="3680D45D" w:rsidR="00093982" w:rsidRPr="00CD36B0" w:rsidRDefault="00093982" w:rsidP="005D7E3B">
      <w:pPr>
        <w:pStyle w:val="ListParagraph"/>
        <w:numPr>
          <w:ilvl w:val="0"/>
          <w:numId w:val="5"/>
        </w:numPr>
        <w:spacing w:line="360" w:lineRule="auto"/>
        <w:rPr>
          <w:rFonts w:ascii="Arial" w:hAnsi="Arial" w:cs="Arial"/>
          <w:bCs/>
        </w:rPr>
      </w:pPr>
      <w:r>
        <w:rPr>
          <w:rFonts w:ascii="Arial" w:hAnsi="Arial"/>
        </w:rPr>
        <w:t>Vérifier les parois latérales pour détecter toutes coupures, renflements ou objets incrustés.</w:t>
      </w:r>
    </w:p>
    <w:p w14:paraId="2D3934E7" w14:textId="77FD8AAC" w:rsidR="00093982" w:rsidRPr="00CD36B0" w:rsidRDefault="00093982" w:rsidP="005D7E3B">
      <w:pPr>
        <w:pStyle w:val="ListParagraph"/>
        <w:numPr>
          <w:ilvl w:val="0"/>
          <w:numId w:val="5"/>
        </w:numPr>
        <w:spacing w:line="360" w:lineRule="auto"/>
        <w:rPr>
          <w:rFonts w:ascii="Arial" w:hAnsi="Arial" w:cs="Arial"/>
          <w:bCs/>
        </w:rPr>
      </w:pPr>
      <w:r>
        <w:rPr>
          <w:rFonts w:ascii="Arial" w:hAnsi="Arial"/>
        </w:rPr>
        <w:t>Vérifier que les pneus jumelés soient correctement appariés et gonflés.</w:t>
      </w:r>
    </w:p>
    <w:p w14:paraId="3682D12B" w14:textId="08F01724" w:rsidR="00093982" w:rsidRPr="000D58C9" w:rsidRDefault="00093982" w:rsidP="000D58C9">
      <w:pPr>
        <w:pStyle w:val="ListParagraph"/>
        <w:numPr>
          <w:ilvl w:val="0"/>
          <w:numId w:val="5"/>
        </w:numPr>
        <w:spacing w:line="360" w:lineRule="auto"/>
        <w:rPr>
          <w:rFonts w:ascii="Arial" w:hAnsi="Arial" w:cs="Arial"/>
          <w:bCs/>
        </w:rPr>
      </w:pPr>
      <w:r>
        <w:rPr>
          <w:rFonts w:ascii="Arial" w:hAnsi="Arial"/>
        </w:rPr>
        <w:t>Effectuer des contrôles réguliers de la rotation et de l’alignement.</w:t>
      </w:r>
    </w:p>
    <w:p w14:paraId="3013FB75" w14:textId="77777777" w:rsidR="001C4711" w:rsidRPr="00CD36B0" w:rsidRDefault="004823C7" w:rsidP="001C4711">
      <w:pPr>
        <w:spacing w:line="360" w:lineRule="auto"/>
        <w:ind w:firstLine="720"/>
        <w:rPr>
          <w:rFonts w:ascii="Arial" w:hAnsi="Arial" w:cs="Arial"/>
          <w:bCs/>
          <w:sz w:val="22"/>
          <w:szCs w:val="22"/>
        </w:rPr>
      </w:pPr>
      <w:r>
        <w:rPr>
          <w:rFonts w:ascii="Arial" w:hAnsi="Arial"/>
          <w:sz w:val="22"/>
        </w:rPr>
        <w:t>Bien qu'il ne s'agisse pas d'une catégorie prioritaire en 2025, les systèmes de protection des tracteurs (TPS) restent sous surveillance après plus de 560 infractions signalées en 2024. Ces systèmes aident les freins de la remorque à se déclencher si la remorque se défait du tracteur.</w:t>
      </w:r>
    </w:p>
    <w:p w14:paraId="3132EB87" w14:textId="1CC9D067" w:rsidR="00A33336" w:rsidRPr="00CD36B0" w:rsidRDefault="00A33336" w:rsidP="001C4711">
      <w:pPr>
        <w:spacing w:line="360" w:lineRule="auto"/>
        <w:ind w:firstLine="720"/>
        <w:rPr>
          <w:rFonts w:ascii="Arial" w:hAnsi="Arial" w:cs="Arial"/>
          <w:bCs/>
          <w:sz w:val="22"/>
          <w:szCs w:val="22"/>
        </w:rPr>
      </w:pPr>
      <w:r>
        <w:rPr>
          <w:rFonts w:ascii="Arial" w:hAnsi="Arial"/>
          <w:sz w:val="22"/>
        </w:rPr>
        <w:t>« Un TPS fonctionnel peut être ce qui jouera en votre faveur lors d’un arrêt en toute sécurité et une remorque qui s'emballe », déclare Screeton. « Heureusement, vérifier que le système fonctionne correctement est rapide et simple. »</w:t>
      </w:r>
    </w:p>
    <w:p w14:paraId="09825AEF" w14:textId="77777777" w:rsidR="00A33336" w:rsidRPr="00CD36B0" w:rsidRDefault="00A33336" w:rsidP="00A33336">
      <w:pPr>
        <w:spacing w:line="360" w:lineRule="auto"/>
        <w:ind w:firstLine="360"/>
        <w:rPr>
          <w:rFonts w:ascii="Arial" w:hAnsi="Arial" w:cs="Arial"/>
          <w:bCs/>
          <w:sz w:val="22"/>
          <w:szCs w:val="22"/>
        </w:rPr>
      </w:pPr>
      <w:r>
        <w:rPr>
          <w:rFonts w:ascii="Arial" w:hAnsi="Arial"/>
          <w:sz w:val="22"/>
        </w:rPr>
        <w:t>Voici une méthode simple pour vérifier que le TPS fonctionne comme il se doit :</w:t>
      </w:r>
    </w:p>
    <w:p w14:paraId="68E741D6" w14:textId="11E12B98" w:rsidR="00A33336" w:rsidRPr="00CD36B0" w:rsidRDefault="00A33336" w:rsidP="005D7E3B">
      <w:pPr>
        <w:numPr>
          <w:ilvl w:val="0"/>
          <w:numId w:val="6"/>
        </w:numPr>
        <w:tabs>
          <w:tab w:val="num" w:pos="720"/>
        </w:tabs>
        <w:spacing w:line="360" w:lineRule="auto"/>
        <w:rPr>
          <w:rFonts w:ascii="Arial" w:hAnsi="Arial" w:cs="Arial"/>
          <w:bCs/>
          <w:sz w:val="22"/>
          <w:szCs w:val="22"/>
        </w:rPr>
      </w:pPr>
      <w:r>
        <w:rPr>
          <w:rFonts w:ascii="Arial" w:hAnsi="Arial"/>
          <w:sz w:val="22"/>
        </w:rPr>
        <w:t>Allumez le moteur et laissez le circuit pneumatique se pressuriser complètement.</w:t>
      </w:r>
    </w:p>
    <w:p w14:paraId="0AD5A5BB" w14:textId="2CCDC72B" w:rsidR="00A33336" w:rsidRPr="00CD36B0" w:rsidRDefault="00A33336" w:rsidP="005D7E3B">
      <w:pPr>
        <w:numPr>
          <w:ilvl w:val="0"/>
          <w:numId w:val="6"/>
        </w:numPr>
        <w:tabs>
          <w:tab w:val="num" w:pos="720"/>
        </w:tabs>
        <w:spacing w:line="360" w:lineRule="auto"/>
        <w:rPr>
          <w:rFonts w:ascii="Arial" w:hAnsi="Arial" w:cs="Arial"/>
          <w:bCs/>
          <w:sz w:val="22"/>
          <w:szCs w:val="22"/>
        </w:rPr>
      </w:pPr>
      <w:r>
        <w:rPr>
          <w:rFonts w:ascii="Arial" w:hAnsi="Arial"/>
          <w:sz w:val="22"/>
        </w:rPr>
        <w:t>Arrêtez le moteur et déposez les deux têtes d'accouplement de la remorque.</w:t>
      </w:r>
    </w:p>
    <w:p w14:paraId="4143BB7E" w14:textId="33E0CB4F" w:rsidR="00A33336" w:rsidRPr="00CD36B0" w:rsidRDefault="00A33336" w:rsidP="005D7E3B">
      <w:pPr>
        <w:numPr>
          <w:ilvl w:val="0"/>
          <w:numId w:val="6"/>
        </w:numPr>
        <w:tabs>
          <w:tab w:val="num" w:pos="720"/>
        </w:tabs>
        <w:spacing w:line="360" w:lineRule="auto"/>
        <w:rPr>
          <w:rFonts w:ascii="Arial" w:hAnsi="Arial" w:cs="Arial"/>
          <w:bCs/>
          <w:sz w:val="22"/>
          <w:szCs w:val="22"/>
        </w:rPr>
      </w:pPr>
      <w:r>
        <w:rPr>
          <w:rFonts w:ascii="Arial" w:hAnsi="Arial"/>
          <w:sz w:val="22"/>
        </w:rPr>
        <w:t>Appuyez sur la soupape rouge d’alimentation de la remorque se trouvant sur le tableau de bord.</w:t>
      </w:r>
    </w:p>
    <w:p w14:paraId="5E7CB254" w14:textId="7DB46BD5" w:rsidR="00A33336" w:rsidRPr="00CD36B0" w:rsidRDefault="00A33336" w:rsidP="005D7E3B">
      <w:pPr>
        <w:numPr>
          <w:ilvl w:val="0"/>
          <w:numId w:val="6"/>
        </w:numPr>
        <w:tabs>
          <w:tab w:val="num" w:pos="720"/>
        </w:tabs>
        <w:spacing w:line="360" w:lineRule="auto"/>
        <w:rPr>
          <w:rFonts w:ascii="Arial" w:hAnsi="Arial" w:cs="Arial"/>
          <w:bCs/>
          <w:sz w:val="22"/>
          <w:szCs w:val="22"/>
        </w:rPr>
      </w:pPr>
      <w:r>
        <w:rPr>
          <w:rFonts w:ascii="Arial" w:hAnsi="Arial"/>
          <w:sz w:val="22"/>
        </w:rPr>
        <w:t>L'air doit s'échapper de la tête d'accouplement de la remorque jusqu'à ce que la soupape rouge ressorte automatiquement.</w:t>
      </w:r>
    </w:p>
    <w:p w14:paraId="70D22D62" w14:textId="0D99CD95" w:rsidR="00A33336" w:rsidRPr="00CD36B0" w:rsidRDefault="00A33336" w:rsidP="005D7E3B">
      <w:pPr>
        <w:numPr>
          <w:ilvl w:val="0"/>
          <w:numId w:val="6"/>
        </w:numPr>
        <w:tabs>
          <w:tab w:val="num" w:pos="720"/>
        </w:tabs>
        <w:spacing w:line="360" w:lineRule="auto"/>
        <w:rPr>
          <w:rFonts w:ascii="Arial" w:hAnsi="Arial" w:cs="Arial"/>
          <w:bCs/>
          <w:sz w:val="22"/>
          <w:szCs w:val="22"/>
        </w:rPr>
      </w:pPr>
      <w:r>
        <w:rPr>
          <w:rFonts w:ascii="Arial" w:hAnsi="Arial"/>
          <w:sz w:val="22"/>
        </w:rPr>
        <w:t>Appuyez sur la pédale de frein. Aucun air ne doit s’échapper de la tête d’accouplement de service – si c’est le cas, le TPS n’est pas étanche.</w:t>
      </w:r>
    </w:p>
    <w:p w14:paraId="4A2405E2" w14:textId="1F6E73F2" w:rsidR="00A33336" w:rsidRPr="00CD36B0" w:rsidRDefault="00A33336" w:rsidP="00A33336">
      <w:pPr>
        <w:spacing w:line="360" w:lineRule="auto"/>
        <w:ind w:firstLine="720"/>
        <w:rPr>
          <w:rFonts w:ascii="Arial" w:hAnsi="Arial" w:cs="Arial"/>
          <w:bCs/>
          <w:sz w:val="22"/>
          <w:szCs w:val="22"/>
        </w:rPr>
      </w:pPr>
      <w:r>
        <w:rPr>
          <w:rFonts w:ascii="Arial" w:hAnsi="Arial"/>
          <w:sz w:val="22"/>
        </w:rPr>
        <w:t>« Si quelque chose ne se comporte pas comme prévu à ce niveau, il est temps de procéder à un contrôle plus approfondi », indique Screeton.</w:t>
      </w:r>
    </w:p>
    <w:p w14:paraId="63027D8D" w14:textId="77777777" w:rsidR="00A33336" w:rsidRPr="00CD36B0" w:rsidRDefault="00A33336" w:rsidP="00A33336">
      <w:pPr>
        <w:spacing w:line="360" w:lineRule="auto"/>
        <w:ind w:firstLine="720"/>
        <w:rPr>
          <w:rFonts w:ascii="Arial" w:hAnsi="Arial" w:cs="Arial"/>
          <w:bCs/>
          <w:sz w:val="22"/>
          <w:szCs w:val="22"/>
        </w:rPr>
      </w:pPr>
      <w:r>
        <w:rPr>
          <w:rFonts w:ascii="Arial" w:hAnsi="Arial"/>
          <w:sz w:val="22"/>
        </w:rPr>
        <w:t>La contamination est l’autre responsable habituel de problèmes de TPS. La saleté ou les débris se venant de loger dans l’accouplement peuvent se déplacer en aval, jusqu'à la soupape de relais de la remorque, affectant le desserrage des freins ou provoquant un couple résiduel.</w:t>
      </w:r>
    </w:p>
    <w:p w14:paraId="71976AE1" w14:textId="50397BEF" w:rsidR="00A33336" w:rsidRPr="00CD36B0" w:rsidRDefault="00A33336" w:rsidP="00A33336">
      <w:pPr>
        <w:spacing w:line="360" w:lineRule="auto"/>
        <w:ind w:firstLine="720"/>
        <w:rPr>
          <w:rFonts w:ascii="Arial" w:hAnsi="Arial" w:cs="Arial"/>
          <w:bCs/>
          <w:sz w:val="22"/>
          <w:szCs w:val="22"/>
        </w:rPr>
      </w:pPr>
      <w:r>
        <w:rPr>
          <w:rFonts w:ascii="Arial" w:hAnsi="Arial"/>
          <w:sz w:val="22"/>
        </w:rPr>
        <w:t>« Lorsque les têtes d’accouplement sont défaites, recouvrez-les toujours de coupleurs factices », déclare Screeton. « C’est un petit pas vers l’absence de gros problèmes. »</w:t>
      </w:r>
    </w:p>
    <w:p w14:paraId="7EC09076" w14:textId="77777777" w:rsidR="00C17234" w:rsidRPr="00CD36B0" w:rsidRDefault="00C17234" w:rsidP="004823C7">
      <w:pPr>
        <w:spacing w:line="360" w:lineRule="auto"/>
        <w:rPr>
          <w:rFonts w:ascii="Arial" w:hAnsi="Arial" w:cs="Arial"/>
          <w:b/>
          <w:bCs/>
          <w:sz w:val="22"/>
          <w:szCs w:val="22"/>
        </w:rPr>
      </w:pPr>
    </w:p>
    <w:p w14:paraId="25F21D55" w14:textId="40BBC6A5" w:rsidR="004823C7" w:rsidRPr="00CD36B0" w:rsidRDefault="004823C7" w:rsidP="004823C7">
      <w:pPr>
        <w:spacing w:line="360" w:lineRule="auto"/>
        <w:rPr>
          <w:rFonts w:ascii="Arial" w:hAnsi="Arial" w:cs="Arial"/>
          <w:b/>
          <w:bCs/>
          <w:sz w:val="22"/>
          <w:szCs w:val="22"/>
        </w:rPr>
      </w:pPr>
      <w:r>
        <w:rPr>
          <w:rFonts w:ascii="Arial" w:hAnsi="Arial"/>
          <w:b/>
          <w:sz w:val="22"/>
        </w:rPr>
        <w:t>Moyens d’établir une culture de la sécurité</w:t>
      </w:r>
    </w:p>
    <w:p w14:paraId="545C1D78" w14:textId="77777777" w:rsidR="004823C7" w:rsidRPr="00CD36B0" w:rsidRDefault="004823C7" w:rsidP="004823C7">
      <w:pPr>
        <w:spacing w:line="360" w:lineRule="auto"/>
        <w:ind w:firstLine="720"/>
        <w:rPr>
          <w:rFonts w:ascii="Arial" w:hAnsi="Arial" w:cs="Arial"/>
          <w:bCs/>
          <w:sz w:val="22"/>
          <w:szCs w:val="22"/>
        </w:rPr>
      </w:pPr>
      <w:r>
        <w:rPr>
          <w:rFonts w:ascii="Arial" w:hAnsi="Arial"/>
          <w:sz w:val="22"/>
        </w:rPr>
        <w:t xml:space="preserve">Alors qu’International </w:t>
      </w:r>
      <w:proofErr w:type="spellStart"/>
      <w:r>
        <w:rPr>
          <w:rFonts w:ascii="Arial" w:hAnsi="Arial"/>
          <w:sz w:val="22"/>
        </w:rPr>
        <w:t>Roadcheck</w:t>
      </w:r>
      <w:proofErr w:type="spellEnd"/>
      <w:r>
        <w:rPr>
          <w:rFonts w:ascii="Arial" w:hAnsi="Arial"/>
          <w:sz w:val="22"/>
        </w:rPr>
        <w:t xml:space="preserve"> met chaque année l’accent sur la conformité, les stratégies de sécurité les plus efficaces reposent sur des principes quotidiens. Il s’agit de donner au personnel des outils formateurs et d’aide.</w:t>
      </w:r>
    </w:p>
    <w:p w14:paraId="6CE36B65" w14:textId="30C73702" w:rsidR="004823C7" w:rsidRPr="00CD36B0" w:rsidRDefault="004823C7" w:rsidP="004823C7">
      <w:pPr>
        <w:spacing w:line="360" w:lineRule="auto"/>
        <w:ind w:firstLine="720"/>
        <w:rPr>
          <w:rFonts w:ascii="Arial" w:hAnsi="Arial" w:cs="Arial"/>
          <w:bCs/>
          <w:sz w:val="22"/>
          <w:szCs w:val="22"/>
        </w:rPr>
      </w:pPr>
      <w:bookmarkStart w:id="1" w:name="_Hlk197004008"/>
      <w:r>
        <w:rPr>
          <w:rFonts w:ascii="Arial" w:hAnsi="Arial"/>
          <w:sz w:val="22"/>
        </w:rPr>
        <w:t xml:space="preserve">« De nombreuses infractions constatées lors du </w:t>
      </w:r>
      <w:proofErr w:type="spellStart"/>
      <w:r>
        <w:rPr>
          <w:rFonts w:ascii="Arial" w:hAnsi="Arial"/>
          <w:sz w:val="22"/>
        </w:rPr>
        <w:t>Roadcheck</w:t>
      </w:r>
      <w:proofErr w:type="spellEnd"/>
      <w:r>
        <w:rPr>
          <w:rFonts w:ascii="Arial" w:hAnsi="Arial"/>
          <w:sz w:val="22"/>
        </w:rPr>
        <w:t xml:space="preserve"> peuvent être évitées. Mais il faut que les conducteurs et les techniciens sachent quoi rechercher, comment se comporte le système et demeurent informés de l'évolution des principes communément acceptés », déclare Thomas.</w:t>
      </w:r>
    </w:p>
    <w:bookmarkEnd w:id="1"/>
    <w:p w14:paraId="6B9BE39F" w14:textId="4B654AE9" w:rsidR="004823C7" w:rsidRPr="00CD36B0" w:rsidRDefault="004823C7" w:rsidP="004823C7">
      <w:pPr>
        <w:spacing w:line="360" w:lineRule="auto"/>
        <w:ind w:firstLine="720"/>
        <w:rPr>
          <w:rFonts w:ascii="Arial" w:hAnsi="Arial" w:cs="Arial"/>
          <w:bCs/>
          <w:sz w:val="22"/>
          <w:szCs w:val="22"/>
        </w:rPr>
      </w:pPr>
      <w:r>
        <w:rPr>
          <w:rFonts w:ascii="Arial" w:hAnsi="Arial"/>
          <w:sz w:val="22"/>
        </w:rPr>
        <w:t>Bendix propose toute gamme de moyens pour vous aider à soutenir ces objectifs, notamment :</w:t>
      </w:r>
    </w:p>
    <w:p w14:paraId="5678342F" w14:textId="5111790B" w:rsidR="004823C7" w:rsidRPr="00CD36B0" w:rsidRDefault="00000000" w:rsidP="005D7E3B">
      <w:pPr>
        <w:numPr>
          <w:ilvl w:val="0"/>
          <w:numId w:val="4"/>
        </w:numPr>
        <w:tabs>
          <w:tab w:val="num" w:pos="720"/>
        </w:tabs>
        <w:spacing w:line="360" w:lineRule="auto"/>
        <w:rPr>
          <w:rFonts w:ascii="Arial" w:hAnsi="Arial" w:cs="Arial"/>
          <w:bCs/>
          <w:sz w:val="22"/>
          <w:szCs w:val="22"/>
        </w:rPr>
      </w:pPr>
      <w:hyperlink r:id="rId9" w:history="1">
        <w:r w:rsidR="004823C7">
          <w:rPr>
            <w:rStyle w:val="Hyperlink"/>
            <w:rFonts w:ascii="Arial" w:hAnsi="Arial"/>
            <w:b/>
            <w:sz w:val="22"/>
          </w:rPr>
          <w:t>École de formation sur les freins de Bendix</w:t>
        </w:r>
      </w:hyperlink>
      <w:r w:rsidR="004823C7">
        <w:t xml:space="preserve"> :</w:t>
      </w:r>
      <w:r w:rsidR="004823C7">
        <w:rPr>
          <w:rFonts w:ascii="Arial" w:hAnsi="Arial"/>
          <w:sz w:val="22"/>
        </w:rPr>
        <w:t xml:space="preserve"> L’un des programmes de formation pratique les plus anciens du secteur. Proposé en personne et virtuellement. </w:t>
      </w:r>
      <w:hyperlink r:id="rId10" w:history="1">
        <w:r w:rsidR="004823C7">
          <w:rPr>
            <w:rStyle w:val="Hyperlink"/>
            <w:rFonts w:ascii="Arial" w:hAnsi="Arial"/>
            <w:sz w:val="22"/>
          </w:rPr>
          <w:t>Consultez le calendrier 2025</w:t>
        </w:r>
      </w:hyperlink>
      <w:r w:rsidR="004823C7">
        <w:rPr>
          <w:rFonts w:ascii="Arial" w:hAnsi="Arial"/>
          <w:sz w:val="22"/>
        </w:rPr>
        <w:t>.</w:t>
      </w:r>
    </w:p>
    <w:p w14:paraId="5C76DECA" w14:textId="5202CE0B" w:rsidR="004823C7" w:rsidRPr="00CD36B0" w:rsidRDefault="00000000" w:rsidP="005D7E3B">
      <w:pPr>
        <w:numPr>
          <w:ilvl w:val="0"/>
          <w:numId w:val="4"/>
        </w:numPr>
        <w:tabs>
          <w:tab w:val="num" w:pos="720"/>
        </w:tabs>
        <w:spacing w:line="360" w:lineRule="auto"/>
        <w:rPr>
          <w:rFonts w:ascii="Arial" w:hAnsi="Arial" w:cs="Arial"/>
          <w:bCs/>
          <w:sz w:val="22"/>
          <w:szCs w:val="22"/>
        </w:rPr>
      </w:pPr>
      <w:hyperlink r:id="rId11" w:history="1">
        <w:r w:rsidR="004823C7">
          <w:rPr>
            <w:rStyle w:val="Hyperlink"/>
            <w:rFonts w:ascii="Arial" w:hAnsi="Arial"/>
            <w:b/>
            <w:sz w:val="22"/>
          </w:rPr>
          <w:t>Brake-School.com</w:t>
        </w:r>
      </w:hyperlink>
      <w:r w:rsidR="004823C7">
        <w:rPr>
          <w:rFonts w:ascii="Arial" w:hAnsi="Arial"/>
          <w:sz w:val="22"/>
        </w:rPr>
        <w:t>: Une plateforme d'apprentissage en ligne gratuite de plus de 100 cours, à votre rythme, abordant le freinage, l'électronique, la gestion pneumatique et bien davantage.</w:t>
      </w:r>
    </w:p>
    <w:p w14:paraId="574DE4EA" w14:textId="21F1E6F6" w:rsidR="004823C7" w:rsidRPr="00CD36B0" w:rsidRDefault="00000000" w:rsidP="005D7E3B">
      <w:pPr>
        <w:numPr>
          <w:ilvl w:val="0"/>
          <w:numId w:val="4"/>
        </w:numPr>
        <w:tabs>
          <w:tab w:val="num" w:pos="720"/>
        </w:tabs>
        <w:spacing w:line="360" w:lineRule="auto"/>
        <w:rPr>
          <w:rFonts w:ascii="Arial" w:hAnsi="Arial" w:cs="Arial"/>
          <w:bCs/>
          <w:sz w:val="22"/>
          <w:szCs w:val="22"/>
        </w:rPr>
      </w:pPr>
      <w:hyperlink r:id="rId12" w:history="1">
        <w:r w:rsidR="004823C7">
          <w:rPr>
            <w:rStyle w:val="Hyperlink"/>
            <w:rFonts w:ascii="Arial" w:hAnsi="Arial"/>
            <w:b/>
            <w:sz w:val="22"/>
          </w:rPr>
          <w:t>Knowledge-Dock.com</w:t>
        </w:r>
      </w:hyperlink>
      <w:r w:rsidR="004823C7">
        <w:rPr>
          <w:rFonts w:ascii="Arial" w:hAnsi="Arial"/>
          <w:sz w:val="22"/>
        </w:rPr>
        <w:t xml:space="preserve">: Une bibliothèque de vidéos </w:t>
      </w:r>
      <w:proofErr w:type="gramStart"/>
      <w:r w:rsidR="004823C7">
        <w:rPr>
          <w:rFonts w:ascii="Arial" w:hAnsi="Arial"/>
          <w:sz w:val="22"/>
        </w:rPr>
        <w:t>tournes</w:t>
      </w:r>
      <w:proofErr w:type="gramEnd"/>
      <w:r w:rsidR="004823C7">
        <w:rPr>
          <w:rFonts w:ascii="Arial" w:hAnsi="Arial"/>
          <w:sz w:val="22"/>
        </w:rPr>
        <w:t xml:space="preserve"> par des experts, de blogs, de FAQ, de conseils techniques et de livres blancs.</w:t>
      </w:r>
    </w:p>
    <w:p w14:paraId="7CD31315" w14:textId="34DE3BAC" w:rsidR="00A55654" w:rsidRPr="00CD36B0" w:rsidRDefault="00000000" w:rsidP="005D7E3B">
      <w:pPr>
        <w:numPr>
          <w:ilvl w:val="0"/>
          <w:numId w:val="4"/>
        </w:numPr>
        <w:tabs>
          <w:tab w:val="num" w:pos="720"/>
        </w:tabs>
        <w:spacing w:line="360" w:lineRule="auto"/>
        <w:rPr>
          <w:rFonts w:ascii="Arial" w:hAnsi="Arial" w:cs="Arial"/>
          <w:bCs/>
          <w:sz w:val="22"/>
          <w:szCs w:val="22"/>
        </w:rPr>
      </w:pPr>
      <w:hyperlink r:id="rId13" w:history="1">
        <w:r w:rsidR="00A55654">
          <w:rPr>
            <w:rStyle w:val="Hyperlink"/>
            <w:rFonts w:ascii="Arial" w:hAnsi="Arial"/>
            <w:b/>
            <w:sz w:val="22"/>
          </w:rPr>
          <w:t xml:space="preserve">Chaîne </w:t>
        </w:r>
        <w:proofErr w:type="spellStart"/>
        <w:r w:rsidR="00A55654">
          <w:rPr>
            <w:rStyle w:val="Hyperlink"/>
            <w:rFonts w:ascii="Arial" w:hAnsi="Arial"/>
            <w:b/>
            <w:sz w:val="22"/>
          </w:rPr>
          <w:t>Youtube</w:t>
        </w:r>
        <w:proofErr w:type="spellEnd"/>
        <w:r w:rsidR="00A55654">
          <w:rPr>
            <w:rStyle w:val="Hyperlink"/>
            <w:rFonts w:ascii="Arial" w:hAnsi="Arial"/>
            <w:b/>
            <w:sz w:val="22"/>
          </w:rPr>
          <w:t xml:space="preserve"> de Bendix</w:t>
        </w:r>
      </w:hyperlink>
      <w:r w:rsidR="00A55654">
        <w:t> </w:t>
      </w:r>
      <w:r w:rsidR="00A55654">
        <w:rPr>
          <w:rFonts w:ascii="Arial" w:hAnsi="Arial"/>
          <w:sz w:val="22"/>
        </w:rPr>
        <w:t>: Vidéos courtes et pratiques sur les fonctionnalités des produits, les procédures d’entretien et le fonctionnement du système, réalisées pour aider les techniciens et les flottes sur le terrain.</w:t>
      </w:r>
    </w:p>
    <w:p w14:paraId="455F7361" w14:textId="3193593C" w:rsidR="004823C7" w:rsidRPr="00CD36B0" w:rsidRDefault="004823C7" w:rsidP="005D7E3B">
      <w:pPr>
        <w:numPr>
          <w:ilvl w:val="0"/>
          <w:numId w:val="4"/>
        </w:numPr>
        <w:tabs>
          <w:tab w:val="num" w:pos="720"/>
        </w:tabs>
        <w:spacing w:line="360" w:lineRule="auto"/>
        <w:rPr>
          <w:rFonts w:ascii="Arial" w:hAnsi="Arial" w:cs="Arial"/>
          <w:bCs/>
          <w:sz w:val="22"/>
          <w:szCs w:val="22"/>
        </w:rPr>
      </w:pPr>
      <w:r>
        <w:rPr>
          <w:rFonts w:ascii="Arial" w:hAnsi="Arial"/>
          <w:b/>
          <w:sz w:val="22"/>
        </w:rPr>
        <w:t>1-800-AIR-BRAKE (1-800-247-2725) </w:t>
      </w:r>
      <w:r>
        <w:rPr>
          <w:rFonts w:ascii="Arial" w:hAnsi="Arial"/>
          <w:sz w:val="22"/>
        </w:rPr>
        <w:t>: Une ligne d'assistance technique composée de professionnels expérimentés proposant l’établissement de diagnostics, des conseils de révision et une assistance à la formation.</w:t>
      </w:r>
    </w:p>
    <w:p w14:paraId="79DA237B" w14:textId="74E09947" w:rsidR="004823C7" w:rsidRPr="00CD36B0" w:rsidRDefault="004823C7" w:rsidP="004823C7">
      <w:pPr>
        <w:spacing w:line="360" w:lineRule="auto"/>
        <w:ind w:firstLine="720"/>
        <w:rPr>
          <w:rFonts w:ascii="Arial" w:hAnsi="Arial" w:cs="Arial"/>
          <w:bCs/>
          <w:sz w:val="22"/>
          <w:szCs w:val="22"/>
        </w:rPr>
      </w:pPr>
      <w:r>
        <w:rPr>
          <w:rFonts w:ascii="Arial" w:hAnsi="Arial"/>
          <w:sz w:val="22"/>
        </w:rPr>
        <w:t>« Que vous soyez tout nouveau technicien ou un responsable expérimenté de l’entretien des flottes, nous voulons vous permettre de profiter facilement des informations et des outils nécessaires pour entreprendre le travail de manière sûre et efficace », déclare Thomas.</w:t>
      </w:r>
    </w:p>
    <w:p w14:paraId="25B45909" w14:textId="77777777" w:rsidR="004823C7" w:rsidRPr="00CD36B0" w:rsidRDefault="004823C7" w:rsidP="004823C7">
      <w:pPr>
        <w:spacing w:line="360" w:lineRule="auto"/>
        <w:rPr>
          <w:rFonts w:ascii="Arial" w:hAnsi="Arial" w:cs="Arial"/>
          <w:b/>
          <w:bCs/>
          <w:sz w:val="22"/>
          <w:szCs w:val="22"/>
        </w:rPr>
      </w:pPr>
    </w:p>
    <w:p w14:paraId="40901E52" w14:textId="27B6AA69" w:rsidR="004823C7" w:rsidRPr="00CD36B0" w:rsidRDefault="004823C7" w:rsidP="004823C7">
      <w:pPr>
        <w:spacing w:line="360" w:lineRule="auto"/>
        <w:rPr>
          <w:rFonts w:ascii="Arial" w:hAnsi="Arial" w:cs="Arial"/>
          <w:b/>
          <w:bCs/>
          <w:sz w:val="22"/>
          <w:szCs w:val="22"/>
        </w:rPr>
      </w:pPr>
      <w:r>
        <w:rPr>
          <w:rFonts w:ascii="Arial" w:hAnsi="Arial"/>
          <w:b/>
          <w:sz w:val="22"/>
        </w:rPr>
        <w:t>Les contrôles à titre d’état d'esprit quotidien</w:t>
      </w:r>
    </w:p>
    <w:p w14:paraId="73E7F432" w14:textId="762463AA" w:rsidR="004823C7" w:rsidRPr="00CD36B0" w:rsidRDefault="004823C7" w:rsidP="004823C7">
      <w:pPr>
        <w:spacing w:line="360" w:lineRule="auto"/>
        <w:ind w:firstLine="720"/>
        <w:rPr>
          <w:rFonts w:ascii="Arial" w:hAnsi="Arial" w:cs="Arial"/>
          <w:bCs/>
          <w:sz w:val="22"/>
          <w:szCs w:val="22"/>
        </w:rPr>
      </w:pPr>
      <w:r>
        <w:rPr>
          <w:rFonts w:ascii="Arial" w:hAnsi="Arial"/>
          <w:sz w:val="22"/>
        </w:rPr>
        <w:t xml:space="preserve">Le </w:t>
      </w:r>
      <w:proofErr w:type="spellStart"/>
      <w:r>
        <w:rPr>
          <w:rFonts w:ascii="Arial" w:hAnsi="Arial"/>
          <w:sz w:val="22"/>
        </w:rPr>
        <w:t>Roadcheck</w:t>
      </w:r>
      <w:proofErr w:type="spellEnd"/>
      <w:r>
        <w:rPr>
          <w:rFonts w:ascii="Arial" w:hAnsi="Arial"/>
          <w:sz w:val="22"/>
        </w:rPr>
        <w:t xml:space="preserve"> international de CVSA est bien plus qu’un simple aperçu du contexte de la sécurité du secteur. La véritable valeur de l’événement réside dans la manière dont il met l’accent sur l’utilité des contrôles, de l’éducation et d’un certain niveau de responsabilité dans l’acquisition d’habitudes à long terme.</w:t>
      </w:r>
    </w:p>
    <w:p w14:paraId="24901C26" w14:textId="68662270" w:rsidR="004823C7" w:rsidRPr="00CD36B0" w:rsidRDefault="004823C7" w:rsidP="00A33336">
      <w:pPr>
        <w:spacing w:line="360" w:lineRule="auto"/>
        <w:ind w:firstLine="720"/>
        <w:rPr>
          <w:rFonts w:ascii="Arial" w:hAnsi="Arial" w:cs="Arial"/>
          <w:bCs/>
          <w:sz w:val="22"/>
          <w:szCs w:val="22"/>
        </w:rPr>
      </w:pPr>
      <w:r>
        <w:rPr>
          <w:rFonts w:ascii="Arial" w:hAnsi="Arial"/>
          <w:sz w:val="22"/>
        </w:rPr>
        <w:t xml:space="preserve">« Le </w:t>
      </w:r>
      <w:proofErr w:type="spellStart"/>
      <w:r>
        <w:rPr>
          <w:rFonts w:ascii="Arial" w:hAnsi="Arial"/>
          <w:sz w:val="22"/>
        </w:rPr>
        <w:t>Roadcheck</w:t>
      </w:r>
      <w:proofErr w:type="spellEnd"/>
      <w:r>
        <w:rPr>
          <w:rFonts w:ascii="Arial" w:hAnsi="Arial"/>
          <w:sz w:val="22"/>
        </w:rPr>
        <w:t xml:space="preserve"> est bien plus qu’un défi annuel », déclare Thomas. « C’est l’occasion de faire évoluer les idées en actions et de renforcer les habitudes qui favorisent la sécurité tout au long de l’année. « C’est l’état d’esprit que nous souhaitons soutenir dans tout le secteur. »</w:t>
      </w:r>
    </w:p>
    <w:p w14:paraId="1370EBD9" w14:textId="4794AC8E" w:rsidR="00EC2AA3" w:rsidRDefault="00EC2AA3" w:rsidP="004823C7">
      <w:pPr>
        <w:spacing w:line="360" w:lineRule="auto"/>
        <w:ind w:firstLine="720"/>
        <w:rPr>
          <w:rFonts w:ascii="Arial" w:hAnsi="Arial" w:cs="Arial"/>
          <w:bCs/>
          <w:sz w:val="22"/>
          <w:szCs w:val="22"/>
        </w:rPr>
      </w:pPr>
    </w:p>
    <w:p w14:paraId="3304830A" w14:textId="77777777" w:rsidR="00ED4FBE" w:rsidRPr="00CD36B0" w:rsidRDefault="00ED4FBE" w:rsidP="004823C7">
      <w:pPr>
        <w:spacing w:line="360" w:lineRule="auto"/>
        <w:ind w:firstLine="720"/>
        <w:rPr>
          <w:rFonts w:ascii="Arial" w:hAnsi="Arial" w:cs="Arial"/>
          <w:bCs/>
          <w:sz w:val="22"/>
          <w:szCs w:val="22"/>
        </w:rPr>
      </w:pPr>
    </w:p>
    <w:p w14:paraId="17624A93" w14:textId="77777777" w:rsidR="002314B3" w:rsidRPr="00CD36B0" w:rsidRDefault="002314B3" w:rsidP="002314B3">
      <w:pPr>
        <w:pStyle w:val="BendixBoilerplate"/>
        <w:numPr>
          <w:ilvl w:val="0"/>
          <w:numId w:val="0"/>
        </w:numPr>
        <w:spacing w:before="0" w:after="0"/>
        <w:ind w:left="576" w:hanging="576"/>
        <w:rPr>
          <w:sz w:val="18"/>
          <w:szCs w:val="18"/>
        </w:rPr>
      </w:pPr>
      <w:r>
        <w:rPr>
          <w:sz w:val="18"/>
        </w:rPr>
        <w:t xml:space="preserve">À propos de Bendix Commercial </w:t>
      </w:r>
      <w:proofErr w:type="spellStart"/>
      <w:r>
        <w:rPr>
          <w:sz w:val="18"/>
        </w:rPr>
        <w:t>Vehicle</w:t>
      </w:r>
      <w:proofErr w:type="spellEnd"/>
      <w:r>
        <w:rPr>
          <w:sz w:val="18"/>
        </w:rPr>
        <w:t xml:space="preserve"> </w:t>
      </w:r>
      <w:proofErr w:type="spellStart"/>
      <w:r>
        <w:rPr>
          <w:sz w:val="18"/>
        </w:rPr>
        <w:t>Systems</w:t>
      </w:r>
      <w:proofErr w:type="spellEnd"/>
      <w:r>
        <w:rPr>
          <w:sz w:val="18"/>
        </w:rPr>
        <w:t xml:space="preserve"> LLC</w:t>
      </w:r>
    </w:p>
    <w:p w14:paraId="43362F50" w14:textId="77777777" w:rsidR="008B7467" w:rsidRPr="00CD36B0" w:rsidRDefault="008B7467" w:rsidP="008B7467">
      <w:pPr>
        <w:spacing w:line="360" w:lineRule="auto"/>
        <w:rPr>
          <w:rFonts w:ascii="Arial" w:hAnsi="Arial" w:cs="Arial"/>
          <w:sz w:val="18"/>
          <w:szCs w:val="18"/>
        </w:rPr>
      </w:pPr>
      <w:bookmarkStart w:id="2" w:name="_Hlk145334390"/>
      <w:r>
        <w:rPr>
          <w:rFonts w:ascii="Arial" w:hAnsi="Arial"/>
          <w:sz w:val="18"/>
        </w:rPr>
        <w:t xml:space="preserve">Bendix Commercial </w:t>
      </w:r>
      <w:proofErr w:type="spellStart"/>
      <w:r>
        <w:rPr>
          <w:rFonts w:ascii="Arial" w:hAnsi="Arial"/>
          <w:sz w:val="18"/>
        </w:rPr>
        <w:t>Vehicle</w:t>
      </w:r>
      <w:proofErr w:type="spellEnd"/>
      <w:r>
        <w:rPr>
          <w:rFonts w:ascii="Arial" w:hAnsi="Arial"/>
          <w:sz w:val="18"/>
        </w:rPr>
        <w:t xml:space="preserve"> </w:t>
      </w:r>
      <w:proofErr w:type="spellStart"/>
      <w:r>
        <w:rPr>
          <w:rFonts w:ascii="Arial" w:hAnsi="Arial"/>
          <w:sz w:val="18"/>
        </w:rPr>
        <w:t>Systems</w:t>
      </w:r>
      <w:proofErr w:type="spellEnd"/>
      <w:r>
        <w:rPr>
          <w:rFonts w:ascii="Arial" w:hAnsi="Arial"/>
          <w:sz w:val="18"/>
        </w:rPr>
        <w:t>, membre de Knorr-Bremse, met au point et fournit dans toute l'Amérique du Nord, sous la marque Bendix</w:t>
      </w:r>
      <w:r>
        <w:rPr>
          <w:rFonts w:ascii="Arial" w:hAnsi="Arial"/>
          <w:sz w:val="18"/>
          <w:vertAlign w:val="superscript"/>
        </w:rPr>
        <w:t>®</w:t>
      </w:r>
      <w:r>
        <w:rPr>
          <w:rFonts w:ascii="Arial" w:hAnsi="Arial"/>
          <w:sz w:val="18"/>
        </w:rPr>
        <w:t xml:space="preserve">, des techniques de sécurité de pointe, des solutions pour gérer l'énergie et des systèmes et pièces de charge et de commande des freins pneumatiques pour camions de poids moyen et de gros tonnage, tracteurs, remorques, autobus et autres véhicules utilitaires. Pionnier du secteur, Bendix emploie près de 4 000 personnes qui se consacrent à trouver les meilleures solutions pour améliorer la sécurité et les performances des véhicules, sans oublier de diminuer leur prix de revient. Pour nous joindre, composez le 1-800-AIR-BRAKE (1-800-247-2725) ou visitez </w:t>
      </w:r>
      <w:hyperlink r:id="rId14" w:history="1">
        <w:r>
          <w:rPr>
            <w:rStyle w:val="Hyperlink"/>
            <w:rFonts w:ascii="Arial" w:hAnsi="Arial"/>
            <w:sz w:val="18"/>
          </w:rPr>
          <w:t>bendix.com</w:t>
        </w:r>
      </w:hyperlink>
      <w:r>
        <w:rPr>
          <w:rFonts w:ascii="Arial" w:hAnsi="Arial"/>
          <w:sz w:val="18"/>
        </w:rPr>
        <w:t xml:space="preserve">. Restez au fait des activités de Bendix grâce aux podcasts, aux articles du blog, aux vidéos d’experts et à d’autres documents se trouvant sur la page </w:t>
      </w:r>
      <w:hyperlink r:id="rId15" w:history="1">
        <w:r>
          <w:rPr>
            <w:rStyle w:val="Hyperlink"/>
            <w:rFonts w:ascii="Arial" w:hAnsi="Arial"/>
            <w:sz w:val="18"/>
          </w:rPr>
          <w:t>knowledge-dock.com</w:t>
        </w:r>
      </w:hyperlink>
      <w:r>
        <w:rPr>
          <w:rFonts w:ascii="Arial" w:hAnsi="Arial"/>
          <w:sz w:val="18"/>
        </w:rPr>
        <w:t>. Suivez Bendix sur X, anciennement Twitter, sur</w:t>
      </w:r>
      <w:r>
        <w:t xml:space="preserve"> </w:t>
      </w:r>
      <w:hyperlink r:id="rId16" w:history="1">
        <w:r>
          <w:rPr>
            <w:rStyle w:val="Hyperlink"/>
            <w:rFonts w:ascii="Arial" w:hAnsi="Arial"/>
            <w:sz w:val="18"/>
          </w:rPr>
          <w:t>https://x.com/Bendix_CVS</w:t>
        </w:r>
      </w:hyperlink>
      <w:r>
        <w:rPr>
          <w:rFonts w:ascii="Arial" w:hAnsi="Arial"/>
          <w:sz w:val="18"/>
        </w:rPr>
        <w:t xml:space="preserve">. Connectez-vous et suivez une formation dispensée par les experts de Bendix sur </w:t>
      </w:r>
      <w:hyperlink r:id="rId17" w:history="1">
        <w:r>
          <w:rPr>
            <w:rStyle w:val="Hyperlink"/>
            <w:rFonts w:ascii="Arial" w:hAnsi="Arial"/>
            <w:sz w:val="18"/>
          </w:rPr>
          <w:t>brake-school.com</w:t>
        </w:r>
      </w:hyperlink>
      <w:r>
        <w:rPr>
          <w:rFonts w:ascii="Arial" w:hAnsi="Arial"/>
          <w:sz w:val="18"/>
        </w:rPr>
        <w:t xml:space="preserve">. Pour de plus amples informations sur les opportunités d'emploi chez Bendix, visitez </w:t>
      </w:r>
      <w:hyperlink r:id="rId18" w:history="1">
        <w:r>
          <w:rPr>
            <w:rStyle w:val="Hyperlink"/>
            <w:rFonts w:ascii="Arial" w:hAnsi="Arial"/>
            <w:sz w:val="18"/>
          </w:rPr>
          <w:t>bendix.com/</w:t>
        </w:r>
        <w:proofErr w:type="spellStart"/>
        <w:r>
          <w:rPr>
            <w:rStyle w:val="Hyperlink"/>
            <w:rFonts w:ascii="Arial" w:hAnsi="Arial"/>
            <w:sz w:val="18"/>
          </w:rPr>
          <w:t>careers</w:t>
        </w:r>
        <w:proofErr w:type="spellEnd"/>
      </w:hyperlink>
      <w:r>
        <w:rPr>
          <w:rFonts w:ascii="Arial" w:hAnsi="Arial"/>
          <w:sz w:val="18"/>
        </w:rPr>
        <w:t xml:space="preserve">. </w:t>
      </w:r>
    </w:p>
    <w:bookmarkEnd w:id="2"/>
    <w:p w14:paraId="03CE7B86" w14:textId="77777777" w:rsidR="00CD3ED1" w:rsidRPr="00CD36B0" w:rsidRDefault="00CD3ED1" w:rsidP="00CD3ED1">
      <w:pPr>
        <w:spacing w:line="360" w:lineRule="auto"/>
        <w:jc w:val="center"/>
        <w:rPr>
          <w:rFonts w:ascii="Arial" w:hAnsi="Arial" w:cs="Arial"/>
          <w:sz w:val="22"/>
          <w:szCs w:val="22"/>
        </w:rPr>
      </w:pPr>
      <w:r>
        <w:rPr>
          <w:b/>
          <w:i/>
          <w:noProof/>
          <w:sz w:val="40"/>
        </w:rPr>
        <mc:AlternateContent>
          <mc:Choice Requires="wps">
            <w:drawing>
              <wp:anchor distT="45720" distB="45720" distL="114300" distR="114300" simplePos="0" relativeHeight="251662336" behindDoc="0" locked="0" layoutInCell="1" allowOverlap="1" wp14:anchorId="236588C4" wp14:editId="093C8CD1">
                <wp:simplePos x="0" y="0"/>
                <wp:positionH relativeFrom="column">
                  <wp:posOffset>1990725</wp:posOffset>
                </wp:positionH>
                <wp:positionV relativeFrom="bottomMargin">
                  <wp:align>top</wp:align>
                </wp:positionV>
                <wp:extent cx="2354580" cy="97663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76630"/>
                        </a:xfrm>
                        <a:prstGeom prst="rect">
                          <a:avLst/>
                        </a:prstGeom>
                        <a:solidFill>
                          <a:srgbClr val="FFFFFF"/>
                        </a:solidFill>
                        <a:ln w="9525">
                          <a:solidFill>
                            <a:schemeClr val="bg1"/>
                          </a:solidFill>
                          <a:miter lim="800000"/>
                          <a:headEnd/>
                          <a:tailEnd/>
                        </a:ln>
                      </wps:spPr>
                      <wps:txbx>
                        <w:txbxContent>
                          <w:p w14:paraId="42337146" w14:textId="77777777" w:rsidR="00CD3ED1" w:rsidRPr="00CD36B0" w:rsidRDefault="00CD3ED1" w:rsidP="00CD3E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236588C4" id="_x0000_t202" coordsize="21600,21600" o:spt="202" path="m,l,21600r21600,l21600,xe">
                <v:stroke joinstyle="miter"/>
                <v:path gradientshapeok="t" o:connecttype="rect"/>
              </v:shapetype>
              <v:shape id="Text Box 2" o:spid="_x0000_s1026" type="#_x0000_t202" style="position:absolute;left:0;text-align:left;margin-left:156.75pt;margin-top:0;width:185.4pt;height:76.9pt;z-index:251662336;visibility:visible;mso-wrap-style:square;mso-width-percent:400;mso-height-percent:200;mso-wrap-distance-left:9pt;mso-wrap-distance-top:3.6pt;mso-wrap-distance-right:9pt;mso-wrap-distance-bottom:3.6pt;mso-position-horizontal:absolute;mso-position-horizontal-relative:text;mso-position-vertical:top;mso-position-vertical-relative:bottom-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" strokecolor="white [3212]">
                <v:textbox style="mso-fit-shape-to-text:t">
                  <w:txbxContent>
                    <w:p w14:paraId="42337146" w14:textId="77777777" w:rsidR="00CD3ED1" w:rsidRPr="00CD36B0" w:rsidRDefault="00CD3ED1" w:rsidP="00CD3ED1"/>
                  </w:txbxContent>
                </v:textbox>
                <w10:wrap type="square" anchory="margin"/>
              </v:shape>
            </w:pict>
          </mc:Fallback>
        </mc:AlternateContent>
      </w:r>
      <w:r>
        <w:rPr>
          <w:rFonts w:ascii="Arial" w:hAnsi="Arial"/>
          <w:sz w:val="22"/>
        </w:rPr>
        <w:t># # #</w:t>
      </w:r>
    </w:p>
    <w:p w14:paraId="75EE7D81" w14:textId="789F869F" w:rsidR="00F97C9A" w:rsidRPr="00CD36B0" w:rsidRDefault="00F97C9A" w:rsidP="00F97C9A">
      <w:pPr>
        <w:rPr>
          <w:rFonts w:ascii="Arial" w:hAnsi="Arial" w:cs="Arial"/>
          <w:sz w:val="18"/>
          <w:szCs w:val="18"/>
        </w:rPr>
      </w:pPr>
    </w:p>
    <w:sectPr w:rsidR="00F97C9A" w:rsidRPr="00CD36B0" w:rsidSect="00B51267">
      <w:headerReference w:type="default" r:id="rId19"/>
      <w:footerReference w:type="default" r:id="rId20"/>
      <w:footerReference w:type="first" r:id="rId21"/>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E5E5" w14:textId="77777777" w:rsidR="003217ED" w:rsidRPr="00CD36B0" w:rsidRDefault="003217ED">
      <w:r w:rsidRPr="00CD36B0">
        <w:separator/>
      </w:r>
    </w:p>
  </w:endnote>
  <w:endnote w:type="continuationSeparator" w:id="0">
    <w:p w14:paraId="1CF094FB" w14:textId="77777777" w:rsidR="003217ED" w:rsidRPr="00CD36B0" w:rsidRDefault="003217ED">
      <w:r w:rsidRPr="00CD36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3B7A" w14:textId="77777777" w:rsidR="006A3D83" w:rsidRPr="00CD36B0" w:rsidRDefault="006A3D83" w:rsidP="005E0D7D">
    <w:pPr>
      <w:pStyle w:val="Footer"/>
      <w:jc w:val="center"/>
      <w:rPr>
        <w:rFonts w:ascii="Arial" w:hAnsi="Arial" w:cs="Arial"/>
        <w:sz w:val="20"/>
        <w:szCs w:val="20"/>
      </w:rPr>
    </w:pPr>
    <w:r>
      <w:rPr>
        <w:rFonts w:ascii="Arial" w:hAnsi="Arial"/>
        <w:sz w:val="20"/>
      </w:rPr>
      <w:t>-suite-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6866" w14:textId="77777777" w:rsidR="006A3D83" w:rsidRPr="00CD36B0" w:rsidRDefault="006A3D83" w:rsidP="00CF5D8E">
    <w:pPr>
      <w:pStyle w:val="Footer"/>
      <w:jc w:val="center"/>
      <w:rPr>
        <w:rFonts w:ascii="Arial" w:hAnsi="Arial" w:cs="Arial"/>
        <w:sz w:val="20"/>
        <w:szCs w:val="20"/>
      </w:rPr>
    </w:pPr>
    <w:r>
      <w:rPr>
        <w:rFonts w:ascii="Arial" w:hAnsi="Arial"/>
        <w:sz w:val="20"/>
      </w:rPr>
      <w:t>-suite-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D858" w14:textId="77777777" w:rsidR="003217ED" w:rsidRPr="00CD36B0" w:rsidRDefault="003217ED">
      <w:r w:rsidRPr="00CD36B0">
        <w:separator/>
      </w:r>
    </w:p>
  </w:footnote>
  <w:footnote w:type="continuationSeparator" w:id="0">
    <w:p w14:paraId="3B9996CA" w14:textId="77777777" w:rsidR="003217ED" w:rsidRPr="00CD36B0" w:rsidRDefault="003217ED">
      <w:r w:rsidRPr="00CD36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B798" w14:textId="67161747" w:rsidR="00A54B7A" w:rsidRPr="00CD36B0" w:rsidRDefault="00A54B7A" w:rsidP="00A54B7A">
    <w:pPr>
      <w:pStyle w:val="Header"/>
      <w:rPr>
        <w:rFonts w:ascii="Arial" w:hAnsi="Arial"/>
        <w:b/>
        <w:bCs/>
        <w:sz w:val="18"/>
        <w:szCs w:val="18"/>
      </w:rPr>
    </w:pPr>
    <w:r>
      <w:rPr>
        <w:rFonts w:ascii="Arial" w:hAnsi="Arial"/>
        <w:b/>
        <w:sz w:val="18"/>
      </w:rPr>
      <w:t>ROADCHECK (CONTRÔLE ROUTIER) 2025 DE L’ALLIANCE POUR LA SÉCURITÉ DES VÉHICULES COMMERCIAUX (CVSA)</w:t>
    </w:r>
    <w:r w:rsidR="00ED4FBE">
      <w:rPr>
        <w:rFonts w:ascii="Arial" w:hAnsi="Arial"/>
        <w:b/>
        <w:sz w:val="18"/>
      </w:rPr>
      <w:t> :</w:t>
    </w:r>
    <w:r>
      <w:rPr>
        <w:rFonts w:ascii="Arial" w:hAnsi="Arial"/>
        <w:b/>
        <w:sz w:val="18"/>
      </w:rPr>
      <w:t xml:space="preserve"> BENDIX FAIT PART DE NOMBREUX CONSEILS D'ENTRETIEN POUR VOUS AIDER À PRÉPARER LA SEMAINE DE CONTRÔLE</w:t>
    </w:r>
  </w:p>
  <w:p w14:paraId="55FA5B9E" w14:textId="4D45871C" w:rsidR="006A3D83" w:rsidRPr="00CD36B0" w:rsidRDefault="008A2661" w:rsidP="007E4621">
    <w:pPr>
      <w:pStyle w:val="Header"/>
      <w:rPr>
        <w:rFonts w:ascii="Arial" w:hAnsi="Arial" w:cs="Arial"/>
        <w:sz w:val="18"/>
        <w:szCs w:val="18"/>
      </w:rPr>
    </w:pPr>
    <w:r>
      <w:rPr>
        <w:rFonts w:ascii="Arial" w:hAnsi="Arial"/>
        <w:sz w:val="18"/>
      </w:rPr>
      <w:t xml:space="preserve">5 mai 2025/Page </w:t>
    </w:r>
    <w:r w:rsidR="006A3D83" w:rsidRPr="00CD36B0">
      <w:rPr>
        <w:rFonts w:ascii="Arial" w:hAnsi="Arial" w:cs="Arial"/>
        <w:sz w:val="18"/>
      </w:rPr>
      <w:fldChar w:fldCharType="begin"/>
    </w:r>
    <w:r w:rsidR="006A3D83" w:rsidRPr="00CD36B0">
      <w:rPr>
        <w:rFonts w:ascii="Arial" w:hAnsi="Arial" w:cs="Arial"/>
        <w:sz w:val="18"/>
      </w:rPr>
      <w:instrText xml:space="preserve"> PAGE   \* MERGEFORMAT </w:instrText>
    </w:r>
    <w:r w:rsidR="006A3D83" w:rsidRPr="00CD36B0">
      <w:rPr>
        <w:rFonts w:ascii="Arial" w:hAnsi="Arial" w:cs="Arial"/>
        <w:sz w:val="18"/>
      </w:rPr>
      <w:fldChar w:fldCharType="separate"/>
    </w:r>
    <w:r w:rsidR="004D5D37" w:rsidRPr="00CD36B0">
      <w:rPr>
        <w:rFonts w:ascii="Arial" w:hAnsi="Arial" w:cs="Arial"/>
        <w:sz w:val="18"/>
      </w:rPr>
      <w:t>2</w:t>
    </w:r>
    <w:r w:rsidR="006A3D83" w:rsidRPr="00CD36B0">
      <w:rPr>
        <w:rFonts w:ascii="Arial" w:hAnsi="Arial" w:cs="Arial"/>
        <w:sz w:val="18"/>
      </w:rPr>
      <w:fldChar w:fldCharType="end"/>
    </w:r>
  </w:p>
  <w:p w14:paraId="009997D1" w14:textId="77777777" w:rsidR="006A3D83" w:rsidRPr="00CD36B0" w:rsidRDefault="006A3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D2B"/>
    <w:multiLevelType w:val="multilevel"/>
    <w:tmpl w:val="C088991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41F2201"/>
    <w:multiLevelType w:val="multilevel"/>
    <w:tmpl w:val="768C4EC0"/>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7EF185A"/>
    <w:multiLevelType w:val="multilevel"/>
    <w:tmpl w:val="419C4F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5D0D7409"/>
    <w:multiLevelType w:val="hybridMultilevel"/>
    <w:tmpl w:val="8AF2C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864353"/>
    <w:multiLevelType w:val="multilevel"/>
    <w:tmpl w:val="419C4F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7D1726E0"/>
    <w:multiLevelType w:val="hybridMultilevel"/>
    <w:tmpl w:val="34A895FC"/>
    <w:lvl w:ilvl="0" w:tplc="5906BB8A">
      <w:start w:val="1"/>
      <w:numFmt w:val="bullet"/>
      <w:pStyle w:val="Sub-Bullet"/>
      <w:lvlText w:val="˃"/>
      <w:lvlJc w:val="left"/>
      <w:pPr>
        <w:ind w:left="1080" w:hanging="360"/>
      </w:pPr>
      <w:rPr>
        <w:rFonts w:ascii="Calibri" w:hAnsi="Calibri" w:hint="default"/>
        <w:b w:val="0"/>
        <w:i w:val="0"/>
        <w:caps w:val="0"/>
        <w:strike w:val="0"/>
        <w:dstrike w:val="0"/>
        <w:vanish w:val="0"/>
        <w:color w:val="auto"/>
        <w:spacing w:val="0"/>
        <w:w w:val="80"/>
        <w:kern w:val="0"/>
        <w:position w:val="0"/>
        <w:sz w:val="23"/>
        <w:vertAlign w:val="baseline"/>
        <w14:cntxtAlts w14: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5970259">
    <w:abstractNumId w:val="1"/>
  </w:num>
  <w:num w:numId="2" w16cid:durableId="2057503261">
    <w:abstractNumId w:val="5"/>
  </w:num>
  <w:num w:numId="3" w16cid:durableId="2102019417">
    <w:abstractNumId w:val="4"/>
  </w:num>
  <w:num w:numId="4" w16cid:durableId="1782407526">
    <w:abstractNumId w:val="2"/>
  </w:num>
  <w:num w:numId="5" w16cid:durableId="143664766">
    <w:abstractNumId w:val="3"/>
  </w:num>
  <w:num w:numId="6" w16cid:durableId="79640896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wNjG2BBEmBqYGSjpKwanFxZn5eSAFRrUAfxuidiwAAAA="/>
  </w:docVars>
  <w:rsids>
    <w:rsidRoot w:val="00E7075C"/>
    <w:rsid w:val="0000115E"/>
    <w:rsid w:val="00001232"/>
    <w:rsid w:val="000015CF"/>
    <w:rsid w:val="000019FB"/>
    <w:rsid w:val="00001E05"/>
    <w:rsid w:val="00003091"/>
    <w:rsid w:val="000101AA"/>
    <w:rsid w:val="00013F8F"/>
    <w:rsid w:val="00014759"/>
    <w:rsid w:val="00015698"/>
    <w:rsid w:val="00016ED5"/>
    <w:rsid w:val="000170BC"/>
    <w:rsid w:val="00017251"/>
    <w:rsid w:val="00020B0B"/>
    <w:rsid w:val="00021236"/>
    <w:rsid w:val="00021298"/>
    <w:rsid w:val="00021619"/>
    <w:rsid w:val="00021A9F"/>
    <w:rsid w:val="00022101"/>
    <w:rsid w:val="00024737"/>
    <w:rsid w:val="00025C98"/>
    <w:rsid w:val="00030686"/>
    <w:rsid w:val="000320D9"/>
    <w:rsid w:val="00032E2F"/>
    <w:rsid w:val="00034338"/>
    <w:rsid w:val="00034E74"/>
    <w:rsid w:val="00035218"/>
    <w:rsid w:val="00035554"/>
    <w:rsid w:val="00035F8B"/>
    <w:rsid w:val="00036E2A"/>
    <w:rsid w:val="000402F8"/>
    <w:rsid w:val="00042744"/>
    <w:rsid w:val="000428FB"/>
    <w:rsid w:val="00042C33"/>
    <w:rsid w:val="00043D49"/>
    <w:rsid w:val="00044A10"/>
    <w:rsid w:val="00044A5D"/>
    <w:rsid w:val="00044EA4"/>
    <w:rsid w:val="00047F03"/>
    <w:rsid w:val="00051071"/>
    <w:rsid w:val="000510F0"/>
    <w:rsid w:val="00051E43"/>
    <w:rsid w:val="00052D8F"/>
    <w:rsid w:val="00052E66"/>
    <w:rsid w:val="00052F5E"/>
    <w:rsid w:val="00053CCB"/>
    <w:rsid w:val="00060332"/>
    <w:rsid w:val="00060F51"/>
    <w:rsid w:val="000623A9"/>
    <w:rsid w:val="00064137"/>
    <w:rsid w:val="00066B54"/>
    <w:rsid w:val="0007051D"/>
    <w:rsid w:val="00070645"/>
    <w:rsid w:val="00070D2E"/>
    <w:rsid w:val="0007156F"/>
    <w:rsid w:val="000717B5"/>
    <w:rsid w:val="0007194C"/>
    <w:rsid w:val="0007236C"/>
    <w:rsid w:val="00073829"/>
    <w:rsid w:val="00074AA7"/>
    <w:rsid w:val="000754FC"/>
    <w:rsid w:val="00075D1C"/>
    <w:rsid w:val="00075ED7"/>
    <w:rsid w:val="000805EC"/>
    <w:rsid w:val="000808C9"/>
    <w:rsid w:val="00080AEC"/>
    <w:rsid w:val="00081CAE"/>
    <w:rsid w:val="00083606"/>
    <w:rsid w:val="00084E14"/>
    <w:rsid w:val="0008602F"/>
    <w:rsid w:val="00093126"/>
    <w:rsid w:val="00093404"/>
    <w:rsid w:val="000938E4"/>
    <w:rsid w:val="00093982"/>
    <w:rsid w:val="00093D4A"/>
    <w:rsid w:val="00095140"/>
    <w:rsid w:val="0009555F"/>
    <w:rsid w:val="0009599B"/>
    <w:rsid w:val="00096266"/>
    <w:rsid w:val="00096754"/>
    <w:rsid w:val="00096972"/>
    <w:rsid w:val="000A0B5A"/>
    <w:rsid w:val="000A2069"/>
    <w:rsid w:val="000A22FE"/>
    <w:rsid w:val="000A4430"/>
    <w:rsid w:val="000A4FBA"/>
    <w:rsid w:val="000A5D73"/>
    <w:rsid w:val="000B0021"/>
    <w:rsid w:val="000B08C2"/>
    <w:rsid w:val="000B2E39"/>
    <w:rsid w:val="000B36C8"/>
    <w:rsid w:val="000B3E6E"/>
    <w:rsid w:val="000B4D34"/>
    <w:rsid w:val="000B4EE1"/>
    <w:rsid w:val="000C0008"/>
    <w:rsid w:val="000C1420"/>
    <w:rsid w:val="000C24F0"/>
    <w:rsid w:val="000C346A"/>
    <w:rsid w:val="000C4280"/>
    <w:rsid w:val="000C4923"/>
    <w:rsid w:val="000C56A7"/>
    <w:rsid w:val="000C5C5B"/>
    <w:rsid w:val="000C6461"/>
    <w:rsid w:val="000C7CEB"/>
    <w:rsid w:val="000D1350"/>
    <w:rsid w:val="000D58C9"/>
    <w:rsid w:val="000D60EE"/>
    <w:rsid w:val="000D66D2"/>
    <w:rsid w:val="000D7103"/>
    <w:rsid w:val="000D727F"/>
    <w:rsid w:val="000D78F4"/>
    <w:rsid w:val="000D7DB6"/>
    <w:rsid w:val="000E1E7B"/>
    <w:rsid w:val="000E2E9A"/>
    <w:rsid w:val="000E4550"/>
    <w:rsid w:val="000E56B8"/>
    <w:rsid w:val="000E6443"/>
    <w:rsid w:val="000E7261"/>
    <w:rsid w:val="000F0311"/>
    <w:rsid w:val="000F1BF8"/>
    <w:rsid w:val="000F1F32"/>
    <w:rsid w:val="000F3606"/>
    <w:rsid w:val="000F4B45"/>
    <w:rsid w:val="001045AE"/>
    <w:rsid w:val="00104D5F"/>
    <w:rsid w:val="001059A9"/>
    <w:rsid w:val="00106F82"/>
    <w:rsid w:val="001105A4"/>
    <w:rsid w:val="001109D0"/>
    <w:rsid w:val="00111608"/>
    <w:rsid w:val="0011221E"/>
    <w:rsid w:val="00112345"/>
    <w:rsid w:val="0011235C"/>
    <w:rsid w:val="001140F7"/>
    <w:rsid w:val="0011421E"/>
    <w:rsid w:val="0012018F"/>
    <w:rsid w:val="0012140C"/>
    <w:rsid w:val="001236C1"/>
    <w:rsid w:val="001244E8"/>
    <w:rsid w:val="001249B2"/>
    <w:rsid w:val="00126382"/>
    <w:rsid w:val="00126CB7"/>
    <w:rsid w:val="001275CE"/>
    <w:rsid w:val="00127AD3"/>
    <w:rsid w:val="00127DDB"/>
    <w:rsid w:val="00133497"/>
    <w:rsid w:val="00133892"/>
    <w:rsid w:val="00135842"/>
    <w:rsid w:val="00142277"/>
    <w:rsid w:val="00142C70"/>
    <w:rsid w:val="00142E8A"/>
    <w:rsid w:val="00150856"/>
    <w:rsid w:val="00152BE1"/>
    <w:rsid w:val="00153183"/>
    <w:rsid w:val="00155590"/>
    <w:rsid w:val="00156233"/>
    <w:rsid w:val="00160DDB"/>
    <w:rsid w:val="00161409"/>
    <w:rsid w:val="00162261"/>
    <w:rsid w:val="00163A8B"/>
    <w:rsid w:val="00165E0F"/>
    <w:rsid w:val="00167D94"/>
    <w:rsid w:val="001701AE"/>
    <w:rsid w:val="00170916"/>
    <w:rsid w:val="00171D49"/>
    <w:rsid w:val="00172634"/>
    <w:rsid w:val="00172C7A"/>
    <w:rsid w:val="0017362A"/>
    <w:rsid w:val="00173B4E"/>
    <w:rsid w:val="001748A1"/>
    <w:rsid w:val="0017493A"/>
    <w:rsid w:val="001755DD"/>
    <w:rsid w:val="00175A41"/>
    <w:rsid w:val="00180020"/>
    <w:rsid w:val="00180E18"/>
    <w:rsid w:val="00181060"/>
    <w:rsid w:val="001821E6"/>
    <w:rsid w:val="00182FBA"/>
    <w:rsid w:val="0018395B"/>
    <w:rsid w:val="00183CB8"/>
    <w:rsid w:val="001844C8"/>
    <w:rsid w:val="00184E5A"/>
    <w:rsid w:val="00186E1F"/>
    <w:rsid w:val="0019080C"/>
    <w:rsid w:val="0019085F"/>
    <w:rsid w:val="00190994"/>
    <w:rsid w:val="00192763"/>
    <w:rsid w:val="00192A95"/>
    <w:rsid w:val="0019431E"/>
    <w:rsid w:val="0019439E"/>
    <w:rsid w:val="001950F3"/>
    <w:rsid w:val="00195194"/>
    <w:rsid w:val="001955EB"/>
    <w:rsid w:val="00195FCD"/>
    <w:rsid w:val="00196521"/>
    <w:rsid w:val="00197E3D"/>
    <w:rsid w:val="001A1612"/>
    <w:rsid w:val="001A18DF"/>
    <w:rsid w:val="001A1AE9"/>
    <w:rsid w:val="001A23C6"/>
    <w:rsid w:val="001A2C08"/>
    <w:rsid w:val="001A3E40"/>
    <w:rsid w:val="001B043F"/>
    <w:rsid w:val="001B0F56"/>
    <w:rsid w:val="001B275B"/>
    <w:rsid w:val="001B470D"/>
    <w:rsid w:val="001B7E24"/>
    <w:rsid w:val="001B7FA0"/>
    <w:rsid w:val="001C0305"/>
    <w:rsid w:val="001C0492"/>
    <w:rsid w:val="001C0FED"/>
    <w:rsid w:val="001C1A05"/>
    <w:rsid w:val="001C43D2"/>
    <w:rsid w:val="001C4711"/>
    <w:rsid w:val="001C5415"/>
    <w:rsid w:val="001C572A"/>
    <w:rsid w:val="001C606C"/>
    <w:rsid w:val="001C6086"/>
    <w:rsid w:val="001C6B2B"/>
    <w:rsid w:val="001C70F3"/>
    <w:rsid w:val="001C75CA"/>
    <w:rsid w:val="001C7BE2"/>
    <w:rsid w:val="001D196B"/>
    <w:rsid w:val="001D22A6"/>
    <w:rsid w:val="001D2853"/>
    <w:rsid w:val="001D35B4"/>
    <w:rsid w:val="001D43F0"/>
    <w:rsid w:val="001D748A"/>
    <w:rsid w:val="001E010F"/>
    <w:rsid w:val="001E09F4"/>
    <w:rsid w:val="001E1C5F"/>
    <w:rsid w:val="001E1E94"/>
    <w:rsid w:val="001E2AD8"/>
    <w:rsid w:val="001E4F81"/>
    <w:rsid w:val="001E5A76"/>
    <w:rsid w:val="001E74E4"/>
    <w:rsid w:val="001E7C55"/>
    <w:rsid w:val="001F0E37"/>
    <w:rsid w:val="001F2881"/>
    <w:rsid w:val="001F347D"/>
    <w:rsid w:val="001F39D0"/>
    <w:rsid w:val="001F461D"/>
    <w:rsid w:val="001F5F89"/>
    <w:rsid w:val="00201312"/>
    <w:rsid w:val="002017BE"/>
    <w:rsid w:val="00202C89"/>
    <w:rsid w:val="002035A1"/>
    <w:rsid w:val="00206079"/>
    <w:rsid w:val="002060B5"/>
    <w:rsid w:val="00206F6D"/>
    <w:rsid w:val="00207C0A"/>
    <w:rsid w:val="0021030B"/>
    <w:rsid w:val="00213BB0"/>
    <w:rsid w:val="00215149"/>
    <w:rsid w:val="0021647B"/>
    <w:rsid w:val="00217172"/>
    <w:rsid w:val="0021765C"/>
    <w:rsid w:val="00220793"/>
    <w:rsid w:val="00221710"/>
    <w:rsid w:val="0022289F"/>
    <w:rsid w:val="0022409A"/>
    <w:rsid w:val="00224589"/>
    <w:rsid w:val="002255C8"/>
    <w:rsid w:val="002264BB"/>
    <w:rsid w:val="00231154"/>
    <w:rsid w:val="00231250"/>
    <w:rsid w:val="002314B3"/>
    <w:rsid w:val="0023309F"/>
    <w:rsid w:val="00235054"/>
    <w:rsid w:val="00235B9B"/>
    <w:rsid w:val="00236271"/>
    <w:rsid w:val="0023633A"/>
    <w:rsid w:val="00236894"/>
    <w:rsid w:val="00237E1B"/>
    <w:rsid w:val="00241CCB"/>
    <w:rsid w:val="00241E31"/>
    <w:rsid w:val="0024223F"/>
    <w:rsid w:val="00244BF2"/>
    <w:rsid w:val="0025103F"/>
    <w:rsid w:val="00251E6F"/>
    <w:rsid w:val="00252400"/>
    <w:rsid w:val="00252B19"/>
    <w:rsid w:val="00254FA9"/>
    <w:rsid w:val="00255259"/>
    <w:rsid w:val="0025735F"/>
    <w:rsid w:val="00260276"/>
    <w:rsid w:val="00261854"/>
    <w:rsid w:val="00261B96"/>
    <w:rsid w:val="00263B02"/>
    <w:rsid w:val="0026409B"/>
    <w:rsid w:val="002715CB"/>
    <w:rsid w:val="002733D2"/>
    <w:rsid w:val="00274545"/>
    <w:rsid w:val="00277FFE"/>
    <w:rsid w:val="0028056E"/>
    <w:rsid w:val="0028065B"/>
    <w:rsid w:val="00281EA2"/>
    <w:rsid w:val="00282B82"/>
    <w:rsid w:val="002854C3"/>
    <w:rsid w:val="00285E3A"/>
    <w:rsid w:val="00286029"/>
    <w:rsid w:val="00287F1E"/>
    <w:rsid w:val="002903A8"/>
    <w:rsid w:val="00292714"/>
    <w:rsid w:val="0029296D"/>
    <w:rsid w:val="002931AF"/>
    <w:rsid w:val="00293D13"/>
    <w:rsid w:val="00293FED"/>
    <w:rsid w:val="002950CA"/>
    <w:rsid w:val="00296A90"/>
    <w:rsid w:val="002A0538"/>
    <w:rsid w:val="002A131A"/>
    <w:rsid w:val="002A1D86"/>
    <w:rsid w:val="002A3C22"/>
    <w:rsid w:val="002A4A7F"/>
    <w:rsid w:val="002A5E1E"/>
    <w:rsid w:val="002A64D2"/>
    <w:rsid w:val="002A6AB7"/>
    <w:rsid w:val="002A7402"/>
    <w:rsid w:val="002A74E5"/>
    <w:rsid w:val="002A7E53"/>
    <w:rsid w:val="002B30F5"/>
    <w:rsid w:val="002B313D"/>
    <w:rsid w:val="002B37F7"/>
    <w:rsid w:val="002B4CBF"/>
    <w:rsid w:val="002B573C"/>
    <w:rsid w:val="002B57B1"/>
    <w:rsid w:val="002B647E"/>
    <w:rsid w:val="002C163C"/>
    <w:rsid w:val="002C619D"/>
    <w:rsid w:val="002D0041"/>
    <w:rsid w:val="002D309F"/>
    <w:rsid w:val="002D338B"/>
    <w:rsid w:val="002D3B4B"/>
    <w:rsid w:val="002D4725"/>
    <w:rsid w:val="002D4DA4"/>
    <w:rsid w:val="002D4F43"/>
    <w:rsid w:val="002D5021"/>
    <w:rsid w:val="002E2F44"/>
    <w:rsid w:val="002E31E5"/>
    <w:rsid w:val="002E43EC"/>
    <w:rsid w:val="002E4D0D"/>
    <w:rsid w:val="002E5F11"/>
    <w:rsid w:val="002E6252"/>
    <w:rsid w:val="002E6811"/>
    <w:rsid w:val="002E7A90"/>
    <w:rsid w:val="002F284E"/>
    <w:rsid w:val="002F3AFA"/>
    <w:rsid w:val="002F520E"/>
    <w:rsid w:val="003001D0"/>
    <w:rsid w:val="003006A8"/>
    <w:rsid w:val="0030095E"/>
    <w:rsid w:val="00300A40"/>
    <w:rsid w:val="00300DDE"/>
    <w:rsid w:val="003025E8"/>
    <w:rsid w:val="003044F7"/>
    <w:rsid w:val="00304787"/>
    <w:rsid w:val="0030497B"/>
    <w:rsid w:val="00304E79"/>
    <w:rsid w:val="00305E97"/>
    <w:rsid w:val="00311524"/>
    <w:rsid w:val="00311FB4"/>
    <w:rsid w:val="00312618"/>
    <w:rsid w:val="0031414B"/>
    <w:rsid w:val="003149EB"/>
    <w:rsid w:val="00314D42"/>
    <w:rsid w:val="00315DD5"/>
    <w:rsid w:val="0031644C"/>
    <w:rsid w:val="0031734D"/>
    <w:rsid w:val="00317581"/>
    <w:rsid w:val="003177CE"/>
    <w:rsid w:val="003209DF"/>
    <w:rsid w:val="003217ED"/>
    <w:rsid w:val="00321CB9"/>
    <w:rsid w:val="00322B01"/>
    <w:rsid w:val="00322BFD"/>
    <w:rsid w:val="00322ED1"/>
    <w:rsid w:val="003237FE"/>
    <w:rsid w:val="003276AD"/>
    <w:rsid w:val="0032773C"/>
    <w:rsid w:val="00327AE7"/>
    <w:rsid w:val="00332204"/>
    <w:rsid w:val="003345F3"/>
    <w:rsid w:val="00337E17"/>
    <w:rsid w:val="00340169"/>
    <w:rsid w:val="00340AF5"/>
    <w:rsid w:val="00340CB0"/>
    <w:rsid w:val="00340EF1"/>
    <w:rsid w:val="00343B32"/>
    <w:rsid w:val="00345476"/>
    <w:rsid w:val="003456E4"/>
    <w:rsid w:val="00345701"/>
    <w:rsid w:val="00346689"/>
    <w:rsid w:val="00346C78"/>
    <w:rsid w:val="00346DCD"/>
    <w:rsid w:val="00347734"/>
    <w:rsid w:val="00351797"/>
    <w:rsid w:val="0035193F"/>
    <w:rsid w:val="00352247"/>
    <w:rsid w:val="00353844"/>
    <w:rsid w:val="00355393"/>
    <w:rsid w:val="00356A97"/>
    <w:rsid w:val="003669D6"/>
    <w:rsid w:val="00370879"/>
    <w:rsid w:val="00371CD4"/>
    <w:rsid w:val="00371F8D"/>
    <w:rsid w:val="00373047"/>
    <w:rsid w:val="00373208"/>
    <w:rsid w:val="00373322"/>
    <w:rsid w:val="00375D8C"/>
    <w:rsid w:val="0037718C"/>
    <w:rsid w:val="003774DD"/>
    <w:rsid w:val="00377FB9"/>
    <w:rsid w:val="003800FF"/>
    <w:rsid w:val="00381418"/>
    <w:rsid w:val="00393209"/>
    <w:rsid w:val="00393233"/>
    <w:rsid w:val="00394897"/>
    <w:rsid w:val="00396BB2"/>
    <w:rsid w:val="00397328"/>
    <w:rsid w:val="003A1AAB"/>
    <w:rsid w:val="003A1BBD"/>
    <w:rsid w:val="003A1BD1"/>
    <w:rsid w:val="003A1D98"/>
    <w:rsid w:val="003A26A5"/>
    <w:rsid w:val="003A4011"/>
    <w:rsid w:val="003A5EA7"/>
    <w:rsid w:val="003A71FC"/>
    <w:rsid w:val="003A7435"/>
    <w:rsid w:val="003A7869"/>
    <w:rsid w:val="003B068F"/>
    <w:rsid w:val="003B1133"/>
    <w:rsid w:val="003B1D42"/>
    <w:rsid w:val="003B1DD9"/>
    <w:rsid w:val="003B1FDC"/>
    <w:rsid w:val="003B2623"/>
    <w:rsid w:val="003B34CA"/>
    <w:rsid w:val="003B3DA0"/>
    <w:rsid w:val="003B5F3F"/>
    <w:rsid w:val="003B5F6C"/>
    <w:rsid w:val="003B6DF8"/>
    <w:rsid w:val="003B7E41"/>
    <w:rsid w:val="003C256D"/>
    <w:rsid w:val="003C374B"/>
    <w:rsid w:val="003C4037"/>
    <w:rsid w:val="003C4B58"/>
    <w:rsid w:val="003C54EE"/>
    <w:rsid w:val="003D014E"/>
    <w:rsid w:val="003D0D64"/>
    <w:rsid w:val="003D2252"/>
    <w:rsid w:val="003D25D8"/>
    <w:rsid w:val="003D35F7"/>
    <w:rsid w:val="003D447F"/>
    <w:rsid w:val="003D49CB"/>
    <w:rsid w:val="003D51CC"/>
    <w:rsid w:val="003D68D3"/>
    <w:rsid w:val="003D6EBD"/>
    <w:rsid w:val="003D6EC5"/>
    <w:rsid w:val="003E091B"/>
    <w:rsid w:val="003E0C76"/>
    <w:rsid w:val="003E1D6E"/>
    <w:rsid w:val="003E1F42"/>
    <w:rsid w:val="003E33A6"/>
    <w:rsid w:val="003E35E1"/>
    <w:rsid w:val="003E3F68"/>
    <w:rsid w:val="003E432D"/>
    <w:rsid w:val="003E558B"/>
    <w:rsid w:val="003E5AE8"/>
    <w:rsid w:val="003E61EB"/>
    <w:rsid w:val="003E7232"/>
    <w:rsid w:val="003E771A"/>
    <w:rsid w:val="003E7F09"/>
    <w:rsid w:val="003F1590"/>
    <w:rsid w:val="003F1C8C"/>
    <w:rsid w:val="003F280B"/>
    <w:rsid w:val="003F3827"/>
    <w:rsid w:val="003F511D"/>
    <w:rsid w:val="003F5CB8"/>
    <w:rsid w:val="003F5EDB"/>
    <w:rsid w:val="00403151"/>
    <w:rsid w:val="004040E1"/>
    <w:rsid w:val="00404AF0"/>
    <w:rsid w:val="00406B1E"/>
    <w:rsid w:val="004078DC"/>
    <w:rsid w:val="00411ACD"/>
    <w:rsid w:val="00412FBC"/>
    <w:rsid w:val="00415445"/>
    <w:rsid w:val="004158FF"/>
    <w:rsid w:val="004165EF"/>
    <w:rsid w:val="00417AB1"/>
    <w:rsid w:val="004218E7"/>
    <w:rsid w:val="00422570"/>
    <w:rsid w:val="00422811"/>
    <w:rsid w:val="00422978"/>
    <w:rsid w:val="004236AE"/>
    <w:rsid w:val="00423DD9"/>
    <w:rsid w:val="004263A3"/>
    <w:rsid w:val="00426CB1"/>
    <w:rsid w:val="004272D7"/>
    <w:rsid w:val="0043057D"/>
    <w:rsid w:val="00431636"/>
    <w:rsid w:val="004344F6"/>
    <w:rsid w:val="00434636"/>
    <w:rsid w:val="0043515F"/>
    <w:rsid w:val="00435234"/>
    <w:rsid w:val="0043609C"/>
    <w:rsid w:val="00441C3A"/>
    <w:rsid w:val="00443079"/>
    <w:rsid w:val="00446663"/>
    <w:rsid w:val="004468BB"/>
    <w:rsid w:val="004509FA"/>
    <w:rsid w:val="00453C41"/>
    <w:rsid w:val="0045554E"/>
    <w:rsid w:val="00455B38"/>
    <w:rsid w:val="00456CCD"/>
    <w:rsid w:val="00461323"/>
    <w:rsid w:val="00461973"/>
    <w:rsid w:val="00463B7E"/>
    <w:rsid w:val="00463D24"/>
    <w:rsid w:val="0046499C"/>
    <w:rsid w:val="00465DF2"/>
    <w:rsid w:val="00465F7C"/>
    <w:rsid w:val="00466596"/>
    <w:rsid w:val="00470B07"/>
    <w:rsid w:val="0047226F"/>
    <w:rsid w:val="00472521"/>
    <w:rsid w:val="0047259F"/>
    <w:rsid w:val="004748E9"/>
    <w:rsid w:val="004753BA"/>
    <w:rsid w:val="00475466"/>
    <w:rsid w:val="00475509"/>
    <w:rsid w:val="00476594"/>
    <w:rsid w:val="00476C9A"/>
    <w:rsid w:val="00477173"/>
    <w:rsid w:val="00477346"/>
    <w:rsid w:val="00480391"/>
    <w:rsid w:val="00480C13"/>
    <w:rsid w:val="00480D13"/>
    <w:rsid w:val="004814D0"/>
    <w:rsid w:val="004823C7"/>
    <w:rsid w:val="00482859"/>
    <w:rsid w:val="00485FD2"/>
    <w:rsid w:val="00490196"/>
    <w:rsid w:val="00490AB0"/>
    <w:rsid w:val="0049138E"/>
    <w:rsid w:val="004918E3"/>
    <w:rsid w:val="00492F31"/>
    <w:rsid w:val="004930A6"/>
    <w:rsid w:val="00493893"/>
    <w:rsid w:val="004959A0"/>
    <w:rsid w:val="00495B89"/>
    <w:rsid w:val="004961FE"/>
    <w:rsid w:val="00496CB9"/>
    <w:rsid w:val="00496E2B"/>
    <w:rsid w:val="004A00B5"/>
    <w:rsid w:val="004A3B58"/>
    <w:rsid w:val="004A3F74"/>
    <w:rsid w:val="004A44F7"/>
    <w:rsid w:val="004A5147"/>
    <w:rsid w:val="004B0AC7"/>
    <w:rsid w:val="004B1930"/>
    <w:rsid w:val="004B1CF8"/>
    <w:rsid w:val="004B1DFB"/>
    <w:rsid w:val="004B3785"/>
    <w:rsid w:val="004B662A"/>
    <w:rsid w:val="004B6CFB"/>
    <w:rsid w:val="004B6D69"/>
    <w:rsid w:val="004B6DD2"/>
    <w:rsid w:val="004C0126"/>
    <w:rsid w:val="004C12AB"/>
    <w:rsid w:val="004C3650"/>
    <w:rsid w:val="004C53C5"/>
    <w:rsid w:val="004C6325"/>
    <w:rsid w:val="004C6D89"/>
    <w:rsid w:val="004C72F5"/>
    <w:rsid w:val="004D0232"/>
    <w:rsid w:val="004D07C6"/>
    <w:rsid w:val="004D0856"/>
    <w:rsid w:val="004D24B4"/>
    <w:rsid w:val="004D281A"/>
    <w:rsid w:val="004D386D"/>
    <w:rsid w:val="004D5D37"/>
    <w:rsid w:val="004D6D76"/>
    <w:rsid w:val="004D7BEA"/>
    <w:rsid w:val="004E011D"/>
    <w:rsid w:val="004E06F3"/>
    <w:rsid w:val="004E0BF0"/>
    <w:rsid w:val="004E1DE2"/>
    <w:rsid w:val="004E3C25"/>
    <w:rsid w:val="004E4284"/>
    <w:rsid w:val="004E43B7"/>
    <w:rsid w:val="004E4ED2"/>
    <w:rsid w:val="004E591A"/>
    <w:rsid w:val="004E66F6"/>
    <w:rsid w:val="004E6AB8"/>
    <w:rsid w:val="004F0264"/>
    <w:rsid w:val="004F035D"/>
    <w:rsid w:val="004F04E0"/>
    <w:rsid w:val="004F0F46"/>
    <w:rsid w:val="004F10A8"/>
    <w:rsid w:val="004F12B7"/>
    <w:rsid w:val="004F21C4"/>
    <w:rsid w:val="004F319A"/>
    <w:rsid w:val="004F6F2A"/>
    <w:rsid w:val="00500C1B"/>
    <w:rsid w:val="005026B5"/>
    <w:rsid w:val="00503945"/>
    <w:rsid w:val="005039F1"/>
    <w:rsid w:val="00504C2E"/>
    <w:rsid w:val="00504D6C"/>
    <w:rsid w:val="005051C5"/>
    <w:rsid w:val="00505796"/>
    <w:rsid w:val="00506635"/>
    <w:rsid w:val="005068F1"/>
    <w:rsid w:val="005069C2"/>
    <w:rsid w:val="00506C3C"/>
    <w:rsid w:val="00507F53"/>
    <w:rsid w:val="005109F3"/>
    <w:rsid w:val="00511394"/>
    <w:rsid w:val="00513A4D"/>
    <w:rsid w:val="00513ED0"/>
    <w:rsid w:val="005153F7"/>
    <w:rsid w:val="005162C4"/>
    <w:rsid w:val="00516C1C"/>
    <w:rsid w:val="005179F1"/>
    <w:rsid w:val="0052099B"/>
    <w:rsid w:val="005212A5"/>
    <w:rsid w:val="00521391"/>
    <w:rsid w:val="0052528B"/>
    <w:rsid w:val="00536C25"/>
    <w:rsid w:val="005405C5"/>
    <w:rsid w:val="00541C8B"/>
    <w:rsid w:val="00541F08"/>
    <w:rsid w:val="00544606"/>
    <w:rsid w:val="005449F1"/>
    <w:rsid w:val="00545FB4"/>
    <w:rsid w:val="005470B4"/>
    <w:rsid w:val="00550033"/>
    <w:rsid w:val="00550D31"/>
    <w:rsid w:val="00551C2A"/>
    <w:rsid w:val="00551C9A"/>
    <w:rsid w:val="00552DA8"/>
    <w:rsid w:val="005544B7"/>
    <w:rsid w:val="0055509A"/>
    <w:rsid w:val="00555A63"/>
    <w:rsid w:val="00555C69"/>
    <w:rsid w:val="00556953"/>
    <w:rsid w:val="005572DD"/>
    <w:rsid w:val="005577FB"/>
    <w:rsid w:val="00557FE0"/>
    <w:rsid w:val="00560B34"/>
    <w:rsid w:val="005613C7"/>
    <w:rsid w:val="00562940"/>
    <w:rsid w:val="00563203"/>
    <w:rsid w:val="00570242"/>
    <w:rsid w:val="00570367"/>
    <w:rsid w:val="00570962"/>
    <w:rsid w:val="00573A05"/>
    <w:rsid w:val="00575024"/>
    <w:rsid w:val="00575744"/>
    <w:rsid w:val="0057612B"/>
    <w:rsid w:val="005768CD"/>
    <w:rsid w:val="00576901"/>
    <w:rsid w:val="00576A19"/>
    <w:rsid w:val="0057796E"/>
    <w:rsid w:val="00577C70"/>
    <w:rsid w:val="00577FAE"/>
    <w:rsid w:val="00580631"/>
    <w:rsid w:val="0058132B"/>
    <w:rsid w:val="00582D55"/>
    <w:rsid w:val="0058439B"/>
    <w:rsid w:val="005850F3"/>
    <w:rsid w:val="00586213"/>
    <w:rsid w:val="0058675D"/>
    <w:rsid w:val="00586FD1"/>
    <w:rsid w:val="0058736D"/>
    <w:rsid w:val="005875E7"/>
    <w:rsid w:val="00587E82"/>
    <w:rsid w:val="00590149"/>
    <w:rsid w:val="005915D8"/>
    <w:rsid w:val="005919AA"/>
    <w:rsid w:val="00592C71"/>
    <w:rsid w:val="00593C94"/>
    <w:rsid w:val="00594390"/>
    <w:rsid w:val="00594657"/>
    <w:rsid w:val="0059577A"/>
    <w:rsid w:val="00595B35"/>
    <w:rsid w:val="00596D0D"/>
    <w:rsid w:val="00597D72"/>
    <w:rsid w:val="005A04EF"/>
    <w:rsid w:val="005A1E8D"/>
    <w:rsid w:val="005A2C78"/>
    <w:rsid w:val="005A34B2"/>
    <w:rsid w:val="005A4B93"/>
    <w:rsid w:val="005A4C62"/>
    <w:rsid w:val="005A763F"/>
    <w:rsid w:val="005B2608"/>
    <w:rsid w:val="005B39E7"/>
    <w:rsid w:val="005B4397"/>
    <w:rsid w:val="005B49D2"/>
    <w:rsid w:val="005B64C6"/>
    <w:rsid w:val="005B6888"/>
    <w:rsid w:val="005C0697"/>
    <w:rsid w:val="005C2E13"/>
    <w:rsid w:val="005C498F"/>
    <w:rsid w:val="005C49BD"/>
    <w:rsid w:val="005C4C92"/>
    <w:rsid w:val="005C4EBC"/>
    <w:rsid w:val="005C6D82"/>
    <w:rsid w:val="005C7A89"/>
    <w:rsid w:val="005D1973"/>
    <w:rsid w:val="005D23E7"/>
    <w:rsid w:val="005D4F5E"/>
    <w:rsid w:val="005D5775"/>
    <w:rsid w:val="005D5BBE"/>
    <w:rsid w:val="005D5D97"/>
    <w:rsid w:val="005D7E3B"/>
    <w:rsid w:val="005E067A"/>
    <w:rsid w:val="005E0D7D"/>
    <w:rsid w:val="005E2F75"/>
    <w:rsid w:val="005E32FD"/>
    <w:rsid w:val="005E4B50"/>
    <w:rsid w:val="005E4BE8"/>
    <w:rsid w:val="005E55D7"/>
    <w:rsid w:val="005E7B92"/>
    <w:rsid w:val="005F0A23"/>
    <w:rsid w:val="005F2403"/>
    <w:rsid w:val="005F2806"/>
    <w:rsid w:val="005F2AE1"/>
    <w:rsid w:val="005F50C9"/>
    <w:rsid w:val="005F51B2"/>
    <w:rsid w:val="005F52E7"/>
    <w:rsid w:val="005F5525"/>
    <w:rsid w:val="005F72C4"/>
    <w:rsid w:val="00600951"/>
    <w:rsid w:val="006028E0"/>
    <w:rsid w:val="00603AA9"/>
    <w:rsid w:val="00605AA5"/>
    <w:rsid w:val="0061010A"/>
    <w:rsid w:val="00611889"/>
    <w:rsid w:val="00611D42"/>
    <w:rsid w:val="006142FC"/>
    <w:rsid w:val="00615C64"/>
    <w:rsid w:val="0061632C"/>
    <w:rsid w:val="00621D23"/>
    <w:rsid w:val="00623127"/>
    <w:rsid w:val="006240C6"/>
    <w:rsid w:val="00624D20"/>
    <w:rsid w:val="0062721A"/>
    <w:rsid w:val="00633610"/>
    <w:rsid w:val="00633648"/>
    <w:rsid w:val="00633DDC"/>
    <w:rsid w:val="00636149"/>
    <w:rsid w:val="00637050"/>
    <w:rsid w:val="00637BAC"/>
    <w:rsid w:val="00637CCD"/>
    <w:rsid w:val="006410A7"/>
    <w:rsid w:val="00642D20"/>
    <w:rsid w:val="00643B9A"/>
    <w:rsid w:val="006444E3"/>
    <w:rsid w:val="00645270"/>
    <w:rsid w:val="006455B0"/>
    <w:rsid w:val="00645703"/>
    <w:rsid w:val="00645EB7"/>
    <w:rsid w:val="006461B1"/>
    <w:rsid w:val="006475C6"/>
    <w:rsid w:val="006476B5"/>
    <w:rsid w:val="00647F98"/>
    <w:rsid w:val="00650747"/>
    <w:rsid w:val="0065386E"/>
    <w:rsid w:val="00653B04"/>
    <w:rsid w:val="0065434E"/>
    <w:rsid w:val="006545EA"/>
    <w:rsid w:val="006554AA"/>
    <w:rsid w:val="00655B07"/>
    <w:rsid w:val="006564AE"/>
    <w:rsid w:val="00660C50"/>
    <w:rsid w:val="00661B85"/>
    <w:rsid w:val="0066201D"/>
    <w:rsid w:val="006662A6"/>
    <w:rsid w:val="00666C79"/>
    <w:rsid w:val="00666DDE"/>
    <w:rsid w:val="00667467"/>
    <w:rsid w:val="00673AF6"/>
    <w:rsid w:val="0067452F"/>
    <w:rsid w:val="00674A45"/>
    <w:rsid w:val="00675E0D"/>
    <w:rsid w:val="00675F6C"/>
    <w:rsid w:val="0067680D"/>
    <w:rsid w:val="0068010F"/>
    <w:rsid w:val="00682E8E"/>
    <w:rsid w:val="00684FCA"/>
    <w:rsid w:val="0068778E"/>
    <w:rsid w:val="006905F1"/>
    <w:rsid w:val="00691CEE"/>
    <w:rsid w:val="00692486"/>
    <w:rsid w:val="00692521"/>
    <w:rsid w:val="006955DC"/>
    <w:rsid w:val="006975A6"/>
    <w:rsid w:val="006A106F"/>
    <w:rsid w:val="006A1FB7"/>
    <w:rsid w:val="006A3D83"/>
    <w:rsid w:val="006A4015"/>
    <w:rsid w:val="006A404F"/>
    <w:rsid w:val="006A4939"/>
    <w:rsid w:val="006A5386"/>
    <w:rsid w:val="006A61C2"/>
    <w:rsid w:val="006A62D9"/>
    <w:rsid w:val="006B0690"/>
    <w:rsid w:val="006B0761"/>
    <w:rsid w:val="006B0EDE"/>
    <w:rsid w:val="006B1669"/>
    <w:rsid w:val="006B23B1"/>
    <w:rsid w:val="006B2C65"/>
    <w:rsid w:val="006B3578"/>
    <w:rsid w:val="006B66C5"/>
    <w:rsid w:val="006B768E"/>
    <w:rsid w:val="006B7C5D"/>
    <w:rsid w:val="006B7CF5"/>
    <w:rsid w:val="006B7F87"/>
    <w:rsid w:val="006C14A4"/>
    <w:rsid w:val="006C18DF"/>
    <w:rsid w:val="006C2C5E"/>
    <w:rsid w:val="006C320D"/>
    <w:rsid w:val="006C42D9"/>
    <w:rsid w:val="006C4327"/>
    <w:rsid w:val="006C68D7"/>
    <w:rsid w:val="006C68F4"/>
    <w:rsid w:val="006C6C75"/>
    <w:rsid w:val="006D0613"/>
    <w:rsid w:val="006D0C8E"/>
    <w:rsid w:val="006D1007"/>
    <w:rsid w:val="006D1DFC"/>
    <w:rsid w:val="006D20E5"/>
    <w:rsid w:val="006D2144"/>
    <w:rsid w:val="006D2D65"/>
    <w:rsid w:val="006D3DD7"/>
    <w:rsid w:val="006D6779"/>
    <w:rsid w:val="006D6F02"/>
    <w:rsid w:val="006D7102"/>
    <w:rsid w:val="006D7C02"/>
    <w:rsid w:val="006D7C3C"/>
    <w:rsid w:val="006D7E2B"/>
    <w:rsid w:val="006E038C"/>
    <w:rsid w:val="006E05E4"/>
    <w:rsid w:val="006E1B2F"/>
    <w:rsid w:val="006E681A"/>
    <w:rsid w:val="006F01EE"/>
    <w:rsid w:val="006F0F22"/>
    <w:rsid w:val="006F2B19"/>
    <w:rsid w:val="006F2B25"/>
    <w:rsid w:val="006F3336"/>
    <w:rsid w:val="006F338F"/>
    <w:rsid w:val="006F5A54"/>
    <w:rsid w:val="006F6070"/>
    <w:rsid w:val="0070245E"/>
    <w:rsid w:val="00703E7C"/>
    <w:rsid w:val="00703ED5"/>
    <w:rsid w:val="007064FC"/>
    <w:rsid w:val="00710BF7"/>
    <w:rsid w:val="00711AEC"/>
    <w:rsid w:val="0071266B"/>
    <w:rsid w:val="00713DEB"/>
    <w:rsid w:val="00714232"/>
    <w:rsid w:val="00714819"/>
    <w:rsid w:val="007151E9"/>
    <w:rsid w:val="00716563"/>
    <w:rsid w:val="00716E0C"/>
    <w:rsid w:val="0071701D"/>
    <w:rsid w:val="00717E95"/>
    <w:rsid w:val="0072017A"/>
    <w:rsid w:val="00722C3C"/>
    <w:rsid w:val="00722CA8"/>
    <w:rsid w:val="00723855"/>
    <w:rsid w:val="00724064"/>
    <w:rsid w:val="007266E2"/>
    <w:rsid w:val="00727310"/>
    <w:rsid w:val="007308D3"/>
    <w:rsid w:val="00730998"/>
    <w:rsid w:val="007311B8"/>
    <w:rsid w:val="0073211D"/>
    <w:rsid w:val="00733A71"/>
    <w:rsid w:val="00735131"/>
    <w:rsid w:val="00735653"/>
    <w:rsid w:val="00735B15"/>
    <w:rsid w:val="00737DEC"/>
    <w:rsid w:val="007412F5"/>
    <w:rsid w:val="0074181D"/>
    <w:rsid w:val="00742BBE"/>
    <w:rsid w:val="007438A6"/>
    <w:rsid w:val="007439C4"/>
    <w:rsid w:val="00745E97"/>
    <w:rsid w:val="007466CB"/>
    <w:rsid w:val="00746A8A"/>
    <w:rsid w:val="00746C29"/>
    <w:rsid w:val="007478FC"/>
    <w:rsid w:val="00747D43"/>
    <w:rsid w:val="00750989"/>
    <w:rsid w:val="00751C4F"/>
    <w:rsid w:val="0075226E"/>
    <w:rsid w:val="007526E2"/>
    <w:rsid w:val="00755169"/>
    <w:rsid w:val="0075571F"/>
    <w:rsid w:val="00756033"/>
    <w:rsid w:val="0075614E"/>
    <w:rsid w:val="00756ED8"/>
    <w:rsid w:val="0075718A"/>
    <w:rsid w:val="0076118F"/>
    <w:rsid w:val="0076297F"/>
    <w:rsid w:val="00762C97"/>
    <w:rsid w:val="0076386B"/>
    <w:rsid w:val="00767A2D"/>
    <w:rsid w:val="007721BF"/>
    <w:rsid w:val="007755B9"/>
    <w:rsid w:val="0077777E"/>
    <w:rsid w:val="00781579"/>
    <w:rsid w:val="007825EB"/>
    <w:rsid w:val="0078315C"/>
    <w:rsid w:val="00784254"/>
    <w:rsid w:val="00784EE5"/>
    <w:rsid w:val="00790144"/>
    <w:rsid w:val="00790CE5"/>
    <w:rsid w:val="007927FB"/>
    <w:rsid w:val="00793455"/>
    <w:rsid w:val="007936E4"/>
    <w:rsid w:val="00794458"/>
    <w:rsid w:val="007976EC"/>
    <w:rsid w:val="007A0118"/>
    <w:rsid w:val="007A0846"/>
    <w:rsid w:val="007A0E02"/>
    <w:rsid w:val="007A13DD"/>
    <w:rsid w:val="007A1930"/>
    <w:rsid w:val="007A234F"/>
    <w:rsid w:val="007A28EB"/>
    <w:rsid w:val="007A36B3"/>
    <w:rsid w:val="007A6136"/>
    <w:rsid w:val="007A6E07"/>
    <w:rsid w:val="007A7AC7"/>
    <w:rsid w:val="007B0123"/>
    <w:rsid w:val="007B084E"/>
    <w:rsid w:val="007B2501"/>
    <w:rsid w:val="007B2F63"/>
    <w:rsid w:val="007B3199"/>
    <w:rsid w:val="007B33A3"/>
    <w:rsid w:val="007B33DA"/>
    <w:rsid w:val="007B536A"/>
    <w:rsid w:val="007B5DED"/>
    <w:rsid w:val="007B6A1F"/>
    <w:rsid w:val="007B7F34"/>
    <w:rsid w:val="007C0258"/>
    <w:rsid w:val="007C1AAC"/>
    <w:rsid w:val="007C257B"/>
    <w:rsid w:val="007C4081"/>
    <w:rsid w:val="007C6D39"/>
    <w:rsid w:val="007C7145"/>
    <w:rsid w:val="007D047C"/>
    <w:rsid w:val="007D2220"/>
    <w:rsid w:val="007D2404"/>
    <w:rsid w:val="007D32A0"/>
    <w:rsid w:val="007D62DC"/>
    <w:rsid w:val="007D7C75"/>
    <w:rsid w:val="007D7D52"/>
    <w:rsid w:val="007E0060"/>
    <w:rsid w:val="007E143C"/>
    <w:rsid w:val="007E1704"/>
    <w:rsid w:val="007E4621"/>
    <w:rsid w:val="007E5E46"/>
    <w:rsid w:val="007E6C43"/>
    <w:rsid w:val="007E7422"/>
    <w:rsid w:val="007E77EC"/>
    <w:rsid w:val="007F0ADE"/>
    <w:rsid w:val="007F2F0D"/>
    <w:rsid w:val="007F2F9C"/>
    <w:rsid w:val="007F379B"/>
    <w:rsid w:val="007F3AC7"/>
    <w:rsid w:val="007F4CF8"/>
    <w:rsid w:val="007F5425"/>
    <w:rsid w:val="007F5EA5"/>
    <w:rsid w:val="008002DB"/>
    <w:rsid w:val="00800951"/>
    <w:rsid w:val="008039BF"/>
    <w:rsid w:val="00803B2F"/>
    <w:rsid w:val="0080693B"/>
    <w:rsid w:val="00810BED"/>
    <w:rsid w:val="00812E6D"/>
    <w:rsid w:val="00815167"/>
    <w:rsid w:val="00816073"/>
    <w:rsid w:val="0081679C"/>
    <w:rsid w:val="008206B6"/>
    <w:rsid w:val="008219EB"/>
    <w:rsid w:val="008220CC"/>
    <w:rsid w:val="0082309B"/>
    <w:rsid w:val="00824EEA"/>
    <w:rsid w:val="0082660A"/>
    <w:rsid w:val="00831246"/>
    <w:rsid w:val="00831C09"/>
    <w:rsid w:val="00831FC9"/>
    <w:rsid w:val="0083291F"/>
    <w:rsid w:val="00832EE8"/>
    <w:rsid w:val="0083302E"/>
    <w:rsid w:val="00833386"/>
    <w:rsid w:val="00833693"/>
    <w:rsid w:val="00834ADC"/>
    <w:rsid w:val="008355AC"/>
    <w:rsid w:val="00835D1A"/>
    <w:rsid w:val="00836C36"/>
    <w:rsid w:val="008371DC"/>
    <w:rsid w:val="00837FB7"/>
    <w:rsid w:val="008403DB"/>
    <w:rsid w:val="00841C9B"/>
    <w:rsid w:val="00842537"/>
    <w:rsid w:val="008425F4"/>
    <w:rsid w:val="00843878"/>
    <w:rsid w:val="00847A27"/>
    <w:rsid w:val="00847E35"/>
    <w:rsid w:val="00850401"/>
    <w:rsid w:val="008506F0"/>
    <w:rsid w:val="00850AEB"/>
    <w:rsid w:val="00852E1B"/>
    <w:rsid w:val="00854556"/>
    <w:rsid w:val="00855A5D"/>
    <w:rsid w:val="00855B9B"/>
    <w:rsid w:val="00856257"/>
    <w:rsid w:val="008576D6"/>
    <w:rsid w:val="0086039F"/>
    <w:rsid w:val="008605FB"/>
    <w:rsid w:val="0086156B"/>
    <w:rsid w:val="00861ABC"/>
    <w:rsid w:val="00862D80"/>
    <w:rsid w:val="00863479"/>
    <w:rsid w:val="00865148"/>
    <w:rsid w:val="0086551C"/>
    <w:rsid w:val="00866815"/>
    <w:rsid w:val="0087142B"/>
    <w:rsid w:val="00872216"/>
    <w:rsid w:val="008726C3"/>
    <w:rsid w:val="00872F25"/>
    <w:rsid w:val="008730EA"/>
    <w:rsid w:val="008753C7"/>
    <w:rsid w:val="00876375"/>
    <w:rsid w:val="0087678A"/>
    <w:rsid w:val="00877200"/>
    <w:rsid w:val="00880D6B"/>
    <w:rsid w:val="008811A6"/>
    <w:rsid w:val="008837BE"/>
    <w:rsid w:val="00883972"/>
    <w:rsid w:val="00885F43"/>
    <w:rsid w:val="0088614D"/>
    <w:rsid w:val="00890216"/>
    <w:rsid w:val="008932C1"/>
    <w:rsid w:val="00893921"/>
    <w:rsid w:val="0089447B"/>
    <w:rsid w:val="008949A2"/>
    <w:rsid w:val="00895309"/>
    <w:rsid w:val="008956E7"/>
    <w:rsid w:val="00895883"/>
    <w:rsid w:val="00895A23"/>
    <w:rsid w:val="00895C8D"/>
    <w:rsid w:val="0089692A"/>
    <w:rsid w:val="008A083A"/>
    <w:rsid w:val="008A17E2"/>
    <w:rsid w:val="008A2661"/>
    <w:rsid w:val="008B011A"/>
    <w:rsid w:val="008B0BFC"/>
    <w:rsid w:val="008B1CC5"/>
    <w:rsid w:val="008B1EAA"/>
    <w:rsid w:val="008B2429"/>
    <w:rsid w:val="008B2B62"/>
    <w:rsid w:val="008B31E5"/>
    <w:rsid w:val="008B3A16"/>
    <w:rsid w:val="008B3E3F"/>
    <w:rsid w:val="008B4073"/>
    <w:rsid w:val="008B49F6"/>
    <w:rsid w:val="008B5EE5"/>
    <w:rsid w:val="008B67DB"/>
    <w:rsid w:val="008B7467"/>
    <w:rsid w:val="008B7C7D"/>
    <w:rsid w:val="008C0C28"/>
    <w:rsid w:val="008C16DF"/>
    <w:rsid w:val="008C3EC3"/>
    <w:rsid w:val="008C40B0"/>
    <w:rsid w:val="008C47B2"/>
    <w:rsid w:val="008C483F"/>
    <w:rsid w:val="008C7125"/>
    <w:rsid w:val="008D11B6"/>
    <w:rsid w:val="008D4230"/>
    <w:rsid w:val="008D42E8"/>
    <w:rsid w:val="008D4F71"/>
    <w:rsid w:val="008D5367"/>
    <w:rsid w:val="008D651E"/>
    <w:rsid w:val="008D6624"/>
    <w:rsid w:val="008D7B28"/>
    <w:rsid w:val="008D7CE9"/>
    <w:rsid w:val="008E24EA"/>
    <w:rsid w:val="008E3339"/>
    <w:rsid w:val="008E349A"/>
    <w:rsid w:val="008E3DEA"/>
    <w:rsid w:val="008E42D9"/>
    <w:rsid w:val="008E4456"/>
    <w:rsid w:val="008E73C9"/>
    <w:rsid w:val="008E77AB"/>
    <w:rsid w:val="008F11D0"/>
    <w:rsid w:val="008F182B"/>
    <w:rsid w:val="008F3080"/>
    <w:rsid w:val="008F49F7"/>
    <w:rsid w:val="008F6C62"/>
    <w:rsid w:val="008F7EE4"/>
    <w:rsid w:val="009005F9"/>
    <w:rsid w:val="0090068B"/>
    <w:rsid w:val="00900B84"/>
    <w:rsid w:val="00901C94"/>
    <w:rsid w:val="00902CE7"/>
    <w:rsid w:val="00905281"/>
    <w:rsid w:val="00906089"/>
    <w:rsid w:val="00906341"/>
    <w:rsid w:val="00907901"/>
    <w:rsid w:val="009105E2"/>
    <w:rsid w:val="00910BF0"/>
    <w:rsid w:val="009126F9"/>
    <w:rsid w:val="00913E63"/>
    <w:rsid w:val="009158EF"/>
    <w:rsid w:val="0091614E"/>
    <w:rsid w:val="009208B1"/>
    <w:rsid w:val="009225AD"/>
    <w:rsid w:val="009228F1"/>
    <w:rsid w:val="00923079"/>
    <w:rsid w:val="009242D9"/>
    <w:rsid w:val="00924FC9"/>
    <w:rsid w:val="00925D02"/>
    <w:rsid w:val="00926FDA"/>
    <w:rsid w:val="00932506"/>
    <w:rsid w:val="00934128"/>
    <w:rsid w:val="0093432F"/>
    <w:rsid w:val="009356D7"/>
    <w:rsid w:val="00936B2B"/>
    <w:rsid w:val="00940361"/>
    <w:rsid w:val="009416FE"/>
    <w:rsid w:val="00941CB5"/>
    <w:rsid w:val="00942845"/>
    <w:rsid w:val="00942F7E"/>
    <w:rsid w:val="00944328"/>
    <w:rsid w:val="00945B50"/>
    <w:rsid w:val="00946075"/>
    <w:rsid w:val="009461CA"/>
    <w:rsid w:val="00946283"/>
    <w:rsid w:val="0094796E"/>
    <w:rsid w:val="0095079B"/>
    <w:rsid w:val="00950E47"/>
    <w:rsid w:val="00952AFD"/>
    <w:rsid w:val="009531D1"/>
    <w:rsid w:val="00956BD4"/>
    <w:rsid w:val="00956DF6"/>
    <w:rsid w:val="00957160"/>
    <w:rsid w:val="00957C94"/>
    <w:rsid w:val="00957DA8"/>
    <w:rsid w:val="00960017"/>
    <w:rsid w:val="00960674"/>
    <w:rsid w:val="00961C09"/>
    <w:rsid w:val="00961F8D"/>
    <w:rsid w:val="00964DE4"/>
    <w:rsid w:val="009653C1"/>
    <w:rsid w:val="00965866"/>
    <w:rsid w:val="00965897"/>
    <w:rsid w:val="0096709E"/>
    <w:rsid w:val="009706F0"/>
    <w:rsid w:val="00971614"/>
    <w:rsid w:val="00972448"/>
    <w:rsid w:val="009726F4"/>
    <w:rsid w:val="00974E22"/>
    <w:rsid w:val="00975025"/>
    <w:rsid w:val="00975926"/>
    <w:rsid w:val="00976C70"/>
    <w:rsid w:val="00977CBA"/>
    <w:rsid w:val="00981749"/>
    <w:rsid w:val="0098378E"/>
    <w:rsid w:val="009839F9"/>
    <w:rsid w:val="009843BF"/>
    <w:rsid w:val="00985505"/>
    <w:rsid w:val="009858E9"/>
    <w:rsid w:val="009860DA"/>
    <w:rsid w:val="00986523"/>
    <w:rsid w:val="00987260"/>
    <w:rsid w:val="00987FA0"/>
    <w:rsid w:val="009905C4"/>
    <w:rsid w:val="00992DE1"/>
    <w:rsid w:val="00993821"/>
    <w:rsid w:val="0099454E"/>
    <w:rsid w:val="009A0CD1"/>
    <w:rsid w:val="009A0D48"/>
    <w:rsid w:val="009A1102"/>
    <w:rsid w:val="009A1334"/>
    <w:rsid w:val="009A41D8"/>
    <w:rsid w:val="009A4896"/>
    <w:rsid w:val="009A513B"/>
    <w:rsid w:val="009A5AA3"/>
    <w:rsid w:val="009A6120"/>
    <w:rsid w:val="009B07BC"/>
    <w:rsid w:val="009B0F55"/>
    <w:rsid w:val="009B2F74"/>
    <w:rsid w:val="009B3B16"/>
    <w:rsid w:val="009B44DE"/>
    <w:rsid w:val="009B5B10"/>
    <w:rsid w:val="009B6F2A"/>
    <w:rsid w:val="009B7885"/>
    <w:rsid w:val="009C0858"/>
    <w:rsid w:val="009C2DAD"/>
    <w:rsid w:val="009C3A74"/>
    <w:rsid w:val="009C4541"/>
    <w:rsid w:val="009C5B05"/>
    <w:rsid w:val="009C5EBE"/>
    <w:rsid w:val="009C5EFC"/>
    <w:rsid w:val="009C6828"/>
    <w:rsid w:val="009D084B"/>
    <w:rsid w:val="009D184F"/>
    <w:rsid w:val="009D395B"/>
    <w:rsid w:val="009D447F"/>
    <w:rsid w:val="009D58BB"/>
    <w:rsid w:val="009D5D9D"/>
    <w:rsid w:val="009D642E"/>
    <w:rsid w:val="009E06AC"/>
    <w:rsid w:val="009E0FCE"/>
    <w:rsid w:val="009E1C8E"/>
    <w:rsid w:val="009E24CF"/>
    <w:rsid w:val="009E365D"/>
    <w:rsid w:val="009E38D7"/>
    <w:rsid w:val="009E4403"/>
    <w:rsid w:val="009E6030"/>
    <w:rsid w:val="009E690E"/>
    <w:rsid w:val="009F2A5F"/>
    <w:rsid w:val="009F44AF"/>
    <w:rsid w:val="009F5B0C"/>
    <w:rsid w:val="009F73B1"/>
    <w:rsid w:val="00A01C78"/>
    <w:rsid w:val="00A0261E"/>
    <w:rsid w:val="00A02D22"/>
    <w:rsid w:val="00A03980"/>
    <w:rsid w:val="00A05564"/>
    <w:rsid w:val="00A05642"/>
    <w:rsid w:val="00A061D1"/>
    <w:rsid w:val="00A064C2"/>
    <w:rsid w:val="00A06582"/>
    <w:rsid w:val="00A07A28"/>
    <w:rsid w:val="00A1100C"/>
    <w:rsid w:val="00A117EE"/>
    <w:rsid w:val="00A125A5"/>
    <w:rsid w:val="00A13328"/>
    <w:rsid w:val="00A13C96"/>
    <w:rsid w:val="00A13DD3"/>
    <w:rsid w:val="00A14D8F"/>
    <w:rsid w:val="00A16750"/>
    <w:rsid w:val="00A1726F"/>
    <w:rsid w:val="00A20D8F"/>
    <w:rsid w:val="00A21E1A"/>
    <w:rsid w:val="00A22710"/>
    <w:rsid w:val="00A23587"/>
    <w:rsid w:val="00A237F3"/>
    <w:rsid w:val="00A2459E"/>
    <w:rsid w:val="00A25C55"/>
    <w:rsid w:val="00A268BC"/>
    <w:rsid w:val="00A321BA"/>
    <w:rsid w:val="00A33336"/>
    <w:rsid w:val="00A3339A"/>
    <w:rsid w:val="00A334A1"/>
    <w:rsid w:val="00A33838"/>
    <w:rsid w:val="00A3451C"/>
    <w:rsid w:val="00A35917"/>
    <w:rsid w:val="00A365AA"/>
    <w:rsid w:val="00A366EB"/>
    <w:rsid w:val="00A3697B"/>
    <w:rsid w:val="00A36CDF"/>
    <w:rsid w:val="00A40389"/>
    <w:rsid w:val="00A40900"/>
    <w:rsid w:val="00A41B39"/>
    <w:rsid w:val="00A42E3F"/>
    <w:rsid w:val="00A4341F"/>
    <w:rsid w:val="00A4393F"/>
    <w:rsid w:val="00A456C0"/>
    <w:rsid w:val="00A47E8E"/>
    <w:rsid w:val="00A5286D"/>
    <w:rsid w:val="00A54B7A"/>
    <w:rsid w:val="00A55654"/>
    <w:rsid w:val="00A5605B"/>
    <w:rsid w:val="00A566E7"/>
    <w:rsid w:val="00A574EE"/>
    <w:rsid w:val="00A57D41"/>
    <w:rsid w:val="00A60650"/>
    <w:rsid w:val="00A6097A"/>
    <w:rsid w:val="00A61B6A"/>
    <w:rsid w:val="00A62BDC"/>
    <w:rsid w:val="00A62C1C"/>
    <w:rsid w:val="00A64175"/>
    <w:rsid w:val="00A642C9"/>
    <w:rsid w:val="00A6440D"/>
    <w:rsid w:val="00A647F2"/>
    <w:rsid w:val="00A65639"/>
    <w:rsid w:val="00A67C8E"/>
    <w:rsid w:val="00A71137"/>
    <w:rsid w:val="00A716C6"/>
    <w:rsid w:val="00A7177E"/>
    <w:rsid w:val="00A739A4"/>
    <w:rsid w:val="00A74010"/>
    <w:rsid w:val="00A76524"/>
    <w:rsid w:val="00A7659A"/>
    <w:rsid w:val="00A77D0D"/>
    <w:rsid w:val="00A800A6"/>
    <w:rsid w:val="00A806AB"/>
    <w:rsid w:val="00A8088D"/>
    <w:rsid w:val="00A81800"/>
    <w:rsid w:val="00A82BAC"/>
    <w:rsid w:val="00A840E0"/>
    <w:rsid w:val="00A86C78"/>
    <w:rsid w:val="00A87B6F"/>
    <w:rsid w:val="00A87D7E"/>
    <w:rsid w:val="00A87F8B"/>
    <w:rsid w:val="00A9077B"/>
    <w:rsid w:val="00A909B6"/>
    <w:rsid w:val="00A9405E"/>
    <w:rsid w:val="00A94826"/>
    <w:rsid w:val="00A94CE5"/>
    <w:rsid w:val="00A95C2B"/>
    <w:rsid w:val="00A95E9F"/>
    <w:rsid w:val="00A9636C"/>
    <w:rsid w:val="00A97F1F"/>
    <w:rsid w:val="00AA2288"/>
    <w:rsid w:val="00AA2667"/>
    <w:rsid w:val="00AA2AB4"/>
    <w:rsid w:val="00AA463B"/>
    <w:rsid w:val="00AA4F6A"/>
    <w:rsid w:val="00AA5236"/>
    <w:rsid w:val="00AA5398"/>
    <w:rsid w:val="00AA5AA5"/>
    <w:rsid w:val="00AA6B7E"/>
    <w:rsid w:val="00AA7223"/>
    <w:rsid w:val="00AB09B9"/>
    <w:rsid w:val="00AB0FAA"/>
    <w:rsid w:val="00AB1A9B"/>
    <w:rsid w:val="00AB2902"/>
    <w:rsid w:val="00AB2B0D"/>
    <w:rsid w:val="00AB782D"/>
    <w:rsid w:val="00AC0F4B"/>
    <w:rsid w:val="00AC1D48"/>
    <w:rsid w:val="00AC2557"/>
    <w:rsid w:val="00AC2A18"/>
    <w:rsid w:val="00AC2AE9"/>
    <w:rsid w:val="00AC3ED9"/>
    <w:rsid w:val="00AC5F1A"/>
    <w:rsid w:val="00AC64FA"/>
    <w:rsid w:val="00AC656E"/>
    <w:rsid w:val="00AC73C2"/>
    <w:rsid w:val="00AC7DAB"/>
    <w:rsid w:val="00AD0183"/>
    <w:rsid w:val="00AD0638"/>
    <w:rsid w:val="00AD135B"/>
    <w:rsid w:val="00AD151C"/>
    <w:rsid w:val="00AE2103"/>
    <w:rsid w:val="00AE32DD"/>
    <w:rsid w:val="00AE3426"/>
    <w:rsid w:val="00AE615A"/>
    <w:rsid w:val="00AF0631"/>
    <w:rsid w:val="00AF07A7"/>
    <w:rsid w:val="00AF0D6D"/>
    <w:rsid w:val="00AF1CD3"/>
    <w:rsid w:val="00AF26B6"/>
    <w:rsid w:val="00AF3232"/>
    <w:rsid w:val="00AF42D2"/>
    <w:rsid w:val="00AF5000"/>
    <w:rsid w:val="00AF71AA"/>
    <w:rsid w:val="00AF7E97"/>
    <w:rsid w:val="00B00139"/>
    <w:rsid w:val="00B0228C"/>
    <w:rsid w:val="00B02372"/>
    <w:rsid w:val="00B05ED1"/>
    <w:rsid w:val="00B06228"/>
    <w:rsid w:val="00B0687D"/>
    <w:rsid w:val="00B06CBE"/>
    <w:rsid w:val="00B06D11"/>
    <w:rsid w:val="00B10CDC"/>
    <w:rsid w:val="00B11674"/>
    <w:rsid w:val="00B116FD"/>
    <w:rsid w:val="00B11904"/>
    <w:rsid w:val="00B13625"/>
    <w:rsid w:val="00B14357"/>
    <w:rsid w:val="00B146EB"/>
    <w:rsid w:val="00B20C2A"/>
    <w:rsid w:val="00B20DCE"/>
    <w:rsid w:val="00B2150C"/>
    <w:rsid w:val="00B22318"/>
    <w:rsid w:val="00B224CD"/>
    <w:rsid w:val="00B226FF"/>
    <w:rsid w:val="00B2326A"/>
    <w:rsid w:val="00B23BEC"/>
    <w:rsid w:val="00B24AC0"/>
    <w:rsid w:val="00B26E13"/>
    <w:rsid w:val="00B27D31"/>
    <w:rsid w:val="00B30D1D"/>
    <w:rsid w:val="00B33943"/>
    <w:rsid w:val="00B339BA"/>
    <w:rsid w:val="00B364A4"/>
    <w:rsid w:val="00B36F7D"/>
    <w:rsid w:val="00B372C2"/>
    <w:rsid w:val="00B40B79"/>
    <w:rsid w:val="00B4175C"/>
    <w:rsid w:val="00B43CBC"/>
    <w:rsid w:val="00B4487B"/>
    <w:rsid w:val="00B462B6"/>
    <w:rsid w:val="00B46FAC"/>
    <w:rsid w:val="00B47355"/>
    <w:rsid w:val="00B51267"/>
    <w:rsid w:val="00B52BAD"/>
    <w:rsid w:val="00B52EAD"/>
    <w:rsid w:val="00B53A61"/>
    <w:rsid w:val="00B54A48"/>
    <w:rsid w:val="00B55368"/>
    <w:rsid w:val="00B578F0"/>
    <w:rsid w:val="00B6013C"/>
    <w:rsid w:val="00B61918"/>
    <w:rsid w:val="00B61D01"/>
    <w:rsid w:val="00B61EBC"/>
    <w:rsid w:val="00B62B8F"/>
    <w:rsid w:val="00B6576D"/>
    <w:rsid w:val="00B657ED"/>
    <w:rsid w:val="00B6627B"/>
    <w:rsid w:val="00B66BB1"/>
    <w:rsid w:val="00B673BF"/>
    <w:rsid w:val="00B67D7B"/>
    <w:rsid w:val="00B7085E"/>
    <w:rsid w:val="00B70A78"/>
    <w:rsid w:val="00B70F30"/>
    <w:rsid w:val="00B735ED"/>
    <w:rsid w:val="00B7436A"/>
    <w:rsid w:val="00B74AFF"/>
    <w:rsid w:val="00B751F9"/>
    <w:rsid w:val="00B76381"/>
    <w:rsid w:val="00B76CCD"/>
    <w:rsid w:val="00B76DC9"/>
    <w:rsid w:val="00B76E6D"/>
    <w:rsid w:val="00B84674"/>
    <w:rsid w:val="00B85343"/>
    <w:rsid w:val="00B86399"/>
    <w:rsid w:val="00B8764A"/>
    <w:rsid w:val="00B87765"/>
    <w:rsid w:val="00B87F49"/>
    <w:rsid w:val="00B93442"/>
    <w:rsid w:val="00B93A29"/>
    <w:rsid w:val="00B95A9C"/>
    <w:rsid w:val="00B96300"/>
    <w:rsid w:val="00B96F8F"/>
    <w:rsid w:val="00B97188"/>
    <w:rsid w:val="00BA025A"/>
    <w:rsid w:val="00BA0673"/>
    <w:rsid w:val="00BA1035"/>
    <w:rsid w:val="00BA1065"/>
    <w:rsid w:val="00BA16C0"/>
    <w:rsid w:val="00BA55A8"/>
    <w:rsid w:val="00BA698E"/>
    <w:rsid w:val="00BA7398"/>
    <w:rsid w:val="00BB1520"/>
    <w:rsid w:val="00BB2269"/>
    <w:rsid w:val="00BB2E4B"/>
    <w:rsid w:val="00BB33F5"/>
    <w:rsid w:val="00BB4383"/>
    <w:rsid w:val="00BB56C9"/>
    <w:rsid w:val="00BB6C90"/>
    <w:rsid w:val="00BB7114"/>
    <w:rsid w:val="00BB7477"/>
    <w:rsid w:val="00BB7AAC"/>
    <w:rsid w:val="00BC2625"/>
    <w:rsid w:val="00BC29A7"/>
    <w:rsid w:val="00BC3327"/>
    <w:rsid w:val="00BC436E"/>
    <w:rsid w:val="00BC5D43"/>
    <w:rsid w:val="00BC6150"/>
    <w:rsid w:val="00BC761C"/>
    <w:rsid w:val="00BD2464"/>
    <w:rsid w:val="00BD2CA2"/>
    <w:rsid w:val="00BD51D3"/>
    <w:rsid w:val="00BD63D5"/>
    <w:rsid w:val="00BD790B"/>
    <w:rsid w:val="00BE0AED"/>
    <w:rsid w:val="00BE1A02"/>
    <w:rsid w:val="00BE1AD4"/>
    <w:rsid w:val="00BE24A5"/>
    <w:rsid w:val="00BE3030"/>
    <w:rsid w:val="00BE3AD6"/>
    <w:rsid w:val="00BE4B6F"/>
    <w:rsid w:val="00BE6568"/>
    <w:rsid w:val="00BE6FB9"/>
    <w:rsid w:val="00BF3522"/>
    <w:rsid w:val="00BF3F7D"/>
    <w:rsid w:val="00BF45BF"/>
    <w:rsid w:val="00BF5318"/>
    <w:rsid w:val="00BF644C"/>
    <w:rsid w:val="00C00156"/>
    <w:rsid w:val="00C00DAD"/>
    <w:rsid w:val="00C0240F"/>
    <w:rsid w:val="00C025A9"/>
    <w:rsid w:val="00C038F9"/>
    <w:rsid w:val="00C03D15"/>
    <w:rsid w:val="00C0420B"/>
    <w:rsid w:val="00C053CB"/>
    <w:rsid w:val="00C054E7"/>
    <w:rsid w:val="00C13BE1"/>
    <w:rsid w:val="00C1424F"/>
    <w:rsid w:val="00C1550A"/>
    <w:rsid w:val="00C17234"/>
    <w:rsid w:val="00C179F3"/>
    <w:rsid w:val="00C17D6C"/>
    <w:rsid w:val="00C202E2"/>
    <w:rsid w:val="00C20483"/>
    <w:rsid w:val="00C208D1"/>
    <w:rsid w:val="00C21293"/>
    <w:rsid w:val="00C2257F"/>
    <w:rsid w:val="00C243BB"/>
    <w:rsid w:val="00C249E8"/>
    <w:rsid w:val="00C25755"/>
    <w:rsid w:val="00C30272"/>
    <w:rsid w:val="00C30304"/>
    <w:rsid w:val="00C34CC4"/>
    <w:rsid w:val="00C367E7"/>
    <w:rsid w:val="00C371B6"/>
    <w:rsid w:val="00C43267"/>
    <w:rsid w:val="00C43B76"/>
    <w:rsid w:val="00C43D0D"/>
    <w:rsid w:val="00C44597"/>
    <w:rsid w:val="00C44A61"/>
    <w:rsid w:val="00C4521B"/>
    <w:rsid w:val="00C4711D"/>
    <w:rsid w:val="00C51FC5"/>
    <w:rsid w:val="00C52322"/>
    <w:rsid w:val="00C53701"/>
    <w:rsid w:val="00C551DB"/>
    <w:rsid w:val="00C55DE2"/>
    <w:rsid w:val="00C57D88"/>
    <w:rsid w:val="00C60AC0"/>
    <w:rsid w:val="00C60C43"/>
    <w:rsid w:val="00C63285"/>
    <w:rsid w:val="00C63532"/>
    <w:rsid w:val="00C66FD7"/>
    <w:rsid w:val="00C73187"/>
    <w:rsid w:val="00C738E2"/>
    <w:rsid w:val="00C75858"/>
    <w:rsid w:val="00C76135"/>
    <w:rsid w:val="00C76B49"/>
    <w:rsid w:val="00C76FCD"/>
    <w:rsid w:val="00C80AE1"/>
    <w:rsid w:val="00C814D6"/>
    <w:rsid w:val="00C81E3A"/>
    <w:rsid w:val="00C84765"/>
    <w:rsid w:val="00C853BA"/>
    <w:rsid w:val="00C867A2"/>
    <w:rsid w:val="00C8685F"/>
    <w:rsid w:val="00C87897"/>
    <w:rsid w:val="00C90E33"/>
    <w:rsid w:val="00C939DE"/>
    <w:rsid w:val="00C94836"/>
    <w:rsid w:val="00C97B69"/>
    <w:rsid w:val="00CA14B4"/>
    <w:rsid w:val="00CA190B"/>
    <w:rsid w:val="00CA1D9C"/>
    <w:rsid w:val="00CA1DAF"/>
    <w:rsid w:val="00CA2E53"/>
    <w:rsid w:val="00CA4CE2"/>
    <w:rsid w:val="00CA669C"/>
    <w:rsid w:val="00CA6C52"/>
    <w:rsid w:val="00CB0B56"/>
    <w:rsid w:val="00CB101E"/>
    <w:rsid w:val="00CB3EE6"/>
    <w:rsid w:val="00CB5424"/>
    <w:rsid w:val="00CB6730"/>
    <w:rsid w:val="00CB7918"/>
    <w:rsid w:val="00CC0C6B"/>
    <w:rsid w:val="00CC1C34"/>
    <w:rsid w:val="00CC1F8A"/>
    <w:rsid w:val="00CC2718"/>
    <w:rsid w:val="00CC2B0D"/>
    <w:rsid w:val="00CC4A17"/>
    <w:rsid w:val="00CC5426"/>
    <w:rsid w:val="00CC5AEC"/>
    <w:rsid w:val="00CC5E13"/>
    <w:rsid w:val="00CC6C9A"/>
    <w:rsid w:val="00CC708B"/>
    <w:rsid w:val="00CC73DB"/>
    <w:rsid w:val="00CD0E3B"/>
    <w:rsid w:val="00CD36B0"/>
    <w:rsid w:val="00CD3ED1"/>
    <w:rsid w:val="00CD41D2"/>
    <w:rsid w:val="00CD4517"/>
    <w:rsid w:val="00CD4740"/>
    <w:rsid w:val="00CD64B3"/>
    <w:rsid w:val="00CE028A"/>
    <w:rsid w:val="00CE19EB"/>
    <w:rsid w:val="00CE296B"/>
    <w:rsid w:val="00CE3712"/>
    <w:rsid w:val="00CE4089"/>
    <w:rsid w:val="00CE6C18"/>
    <w:rsid w:val="00CE7351"/>
    <w:rsid w:val="00CE7BE7"/>
    <w:rsid w:val="00CF078E"/>
    <w:rsid w:val="00CF2361"/>
    <w:rsid w:val="00CF4393"/>
    <w:rsid w:val="00CF4CB8"/>
    <w:rsid w:val="00CF55DB"/>
    <w:rsid w:val="00CF5D8E"/>
    <w:rsid w:val="00CF687A"/>
    <w:rsid w:val="00CF7468"/>
    <w:rsid w:val="00D00FAF"/>
    <w:rsid w:val="00D01AF0"/>
    <w:rsid w:val="00D02A92"/>
    <w:rsid w:val="00D030D3"/>
    <w:rsid w:val="00D053A2"/>
    <w:rsid w:val="00D07E09"/>
    <w:rsid w:val="00D11B7E"/>
    <w:rsid w:val="00D134C1"/>
    <w:rsid w:val="00D14507"/>
    <w:rsid w:val="00D14D14"/>
    <w:rsid w:val="00D20712"/>
    <w:rsid w:val="00D21CA2"/>
    <w:rsid w:val="00D22558"/>
    <w:rsid w:val="00D26B35"/>
    <w:rsid w:val="00D27ABC"/>
    <w:rsid w:val="00D302D1"/>
    <w:rsid w:val="00D30A86"/>
    <w:rsid w:val="00D32769"/>
    <w:rsid w:val="00D32C49"/>
    <w:rsid w:val="00D32F0C"/>
    <w:rsid w:val="00D369A5"/>
    <w:rsid w:val="00D408CC"/>
    <w:rsid w:val="00D41AF0"/>
    <w:rsid w:val="00D427EE"/>
    <w:rsid w:val="00D42F60"/>
    <w:rsid w:val="00D43FF5"/>
    <w:rsid w:val="00D4483F"/>
    <w:rsid w:val="00D46637"/>
    <w:rsid w:val="00D46855"/>
    <w:rsid w:val="00D51965"/>
    <w:rsid w:val="00D5366E"/>
    <w:rsid w:val="00D5408B"/>
    <w:rsid w:val="00D54576"/>
    <w:rsid w:val="00D556CB"/>
    <w:rsid w:val="00D575BD"/>
    <w:rsid w:val="00D608A6"/>
    <w:rsid w:val="00D63AEF"/>
    <w:rsid w:val="00D64D23"/>
    <w:rsid w:val="00D733F8"/>
    <w:rsid w:val="00D745EF"/>
    <w:rsid w:val="00D74882"/>
    <w:rsid w:val="00D75123"/>
    <w:rsid w:val="00D75B18"/>
    <w:rsid w:val="00D76DAD"/>
    <w:rsid w:val="00D77B53"/>
    <w:rsid w:val="00D82953"/>
    <w:rsid w:val="00D844CB"/>
    <w:rsid w:val="00D84A57"/>
    <w:rsid w:val="00D84AE4"/>
    <w:rsid w:val="00D8581B"/>
    <w:rsid w:val="00D85B1A"/>
    <w:rsid w:val="00D865E1"/>
    <w:rsid w:val="00D86E7E"/>
    <w:rsid w:val="00D87602"/>
    <w:rsid w:val="00D87BA5"/>
    <w:rsid w:val="00D87CE3"/>
    <w:rsid w:val="00D910C3"/>
    <w:rsid w:val="00D91118"/>
    <w:rsid w:val="00D9116B"/>
    <w:rsid w:val="00D912AF"/>
    <w:rsid w:val="00D9136C"/>
    <w:rsid w:val="00D91D67"/>
    <w:rsid w:val="00D9245C"/>
    <w:rsid w:val="00D9329E"/>
    <w:rsid w:val="00D93627"/>
    <w:rsid w:val="00D942F3"/>
    <w:rsid w:val="00D952F6"/>
    <w:rsid w:val="00D956CE"/>
    <w:rsid w:val="00D9663C"/>
    <w:rsid w:val="00D96CA4"/>
    <w:rsid w:val="00D97431"/>
    <w:rsid w:val="00D9764D"/>
    <w:rsid w:val="00DA28DF"/>
    <w:rsid w:val="00DA3485"/>
    <w:rsid w:val="00DA3E24"/>
    <w:rsid w:val="00DA4A02"/>
    <w:rsid w:val="00DA6934"/>
    <w:rsid w:val="00DA6FC8"/>
    <w:rsid w:val="00DA75C3"/>
    <w:rsid w:val="00DB0977"/>
    <w:rsid w:val="00DB14D8"/>
    <w:rsid w:val="00DB1DDA"/>
    <w:rsid w:val="00DB2A5C"/>
    <w:rsid w:val="00DB39C5"/>
    <w:rsid w:val="00DB4755"/>
    <w:rsid w:val="00DB5210"/>
    <w:rsid w:val="00DB6167"/>
    <w:rsid w:val="00DB6765"/>
    <w:rsid w:val="00DB6D0A"/>
    <w:rsid w:val="00DB7BE4"/>
    <w:rsid w:val="00DC0606"/>
    <w:rsid w:val="00DC0D14"/>
    <w:rsid w:val="00DC3243"/>
    <w:rsid w:val="00DC3DBF"/>
    <w:rsid w:val="00DC44D3"/>
    <w:rsid w:val="00DC4931"/>
    <w:rsid w:val="00DC4F68"/>
    <w:rsid w:val="00DC60C1"/>
    <w:rsid w:val="00DC6E29"/>
    <w:rsid w:val="00DC7FBD"/>
    <w:rsid w:val="00DD009A"/>
    <w:rsid w:val="00DD16D0"/>
    <w:rsid w:val="00DD2C04"/>
    <w:rsid w:val="00DD3794"/>
    <w:rsid w:val="00DD51B1"/>
    <w:rsid w:val="00DD763E"/>
    <w:rsid w:val="00DE0255"/>
    <w:rsid w:val="00DE06C5"/>
    <w:rsid w:val="00DE1B6A"/>
    <w:rsid w:val="00DE2990"/>
    <w:rsid w:val="00DE3EA6"/>
    <w:rsid w:val="00DE4978"/>
    <w:rsid w:val="00DE4BED"/>
    <w:rsid w:val="00DE4D72"/>
    <w:rsid w:val="00DE6DBD"/>
    <w:rsid w:val="00DE7541"/>
    <w:rsid w:val="00DF3CC9"/>
    <w:rsid w:val="00DF4E0A"/>
    <w:rsid w:val="00DF6741"/>
    <w:rsid w:val="00DF736C"/>
    <w:rsid w:val="00DF7B7A"/>
    <w:rsid w:val="00DF7D4E"/>
    <w:rsid w:val="00E00165"/>
    <w:rsid w:val="00E012D2"/>
    <w:rsid w:val="00E015B3"/>
    <w:rsid w:val="00E01963"/>
    <w:rsid w:val="00E048C1"/>
    <w:rsid w:val="00E05A42"/>
    <w:rsid w:val="00E06C26"/>
    <w:rsid w:val="00E102EF"/>
    <w:rsid w:val="00E11640"/>
    <w:rsid w:val="00E12710"/>
    <w:rsid w:val="00E14AA4"/>
    <w:rsid w:val="00E16149"/>
    <w:rsid w:val="00E16A20"/>
    <w:rsid w:val="00E16C33"/>
    <w:rsid w:val="00E175F2"/>
    <w:rsid w:val="00E215C0"/>
    <w:rsid w:val="00E25850"/>
    <w:rsid w:val="00E300A4"/>
    <w:rsid w:val="00E30445"/>
    <w:rsid w:val="00E30A6A"/>
    <w:rsid w:val="00E31379"/>
    <w:rsid w:val="00E32208"/>
    <w:rsid w:val="00E33837"/>
    <w:rsid w:val="00E346F1"/>
    <w:rsid w:val="00E40270"/>
    <w:rsid w:val="00E40387"/>
    <w:rsid w:val="00E41ADA"/>
    <w:rsid w:val="00E426BD"/>
    <w:rsid w:val="00E43A17"/>
    <w:rsid w:val="00E44019"/>
    <w:rsid w:val="00E44587"/>
    <w:rsid w:val="00E446F2"/>
    <w:rsid w:val="00E45003"/>
    <w:rsid w:val="00E453AF"/>
    <w:rsid w:val="00E458FA"/>
    <w:rsid w:val="00E46974"/>
    <w:rsid w:val="00E46C47"/>
    <w:rsid w:val="00E5067D"/>
    <w:rsid w:val="00E50886"/>
    <w:rsid w:val="00E51221"/>
    <w:rsid w:val="00E51D20"/>
    <w:rsid w:val="00E52C87"/>
    <w:rsid w:val="00E5368A"/>
    <w:rsid w:val="00E548B0"/>
    <w:rsid w:val="00E55908"/>
    <w:rsid w:val="00E55933"/>
    <w:rsid w:val="00E56029"/>
    <w:rsid w:val="00E60637"/>
    <w:rsid w:val="00E6406F"/>
    <w:rsid w:val="00E646E0"/>
    <w:rsid w:val="00E64B30"/>
    <w:rsid w:val="00E661CC"/>
    <w:rsid w:val="00E66EAF"/>
    <w:rsid w:val="00E7075C"/>
    <w:rsid w:val="00E71AAB"/>
    <w:rsid w:val="00E738AF"/>
    <w:rsid w:val="00E73AD9"/>
    <w:rsid w:val="00E74C71"/>
    <w:rsid w:val="00E75043"/>
    <w:rsid w:val="00E75A2D"/>
    <w:rsid w:val="00E76C93"/>
    <w:rsid w:val="00E77B56"/>
    <w:rsid w:val="00E803BA"/>
    <w:rsid w:val="00E814F0"/>
    <w:rsid w:val="00E8215C"/>
    <w:rsid w:val="00E82E35"/>
    <w:rsid w:val="00E83456"/>
    <w:rsid w:val="00E8479C"/>
    <w:rsid w:val="00E85462"/>
    <w:rsid w:val="00E86E63"/>
    <w:rsid w:val="00E8731A"/>
    <w:rsid w:val="00E92072"/>
    <w:rsid w:val="00E94487"/>
    <w:rsid w:val="00E9546F"/>
    <w:rsid w:val="00E957C3"/>
    <w:rsid w:val="00E95A6A"/>
    <w:rsid w:val="00E96DE9"/>
    <w:rsid w:val="00E975EC"/>
    <w:rsid w:val="00EA03B2"/>
    <w:rsid w:val="00EA15C1"/>
    <w:rsid w:val="00EA1DCD"/>
    <w:rsid w:val="00EA2BB2"/>
    <w:rsid w:val="00EA39A9"/>
    <w:rsid w:val="00EA3D8A"/>
    <w:rsid w:val="00EA47E6"/>
    <w:rsid w:val="00EA5D37"/>
    <w:rsid w:val="00EA7251"/>
    <w:rsid w:val="00EB062B"/>
    <w:rsid w:val="00EB2BC1"/>
    <w:rsid w:val="00EB53E9"/>
    <w:rsid w:val="00EB6464"/>
    <w:rsid w:val="00EB6D86"/>
    <w:rsid w:val="00EB7336"/>
    <w:rsid w:val="00EC01C7"/>
    <w:rsid w:val="00EC1035"/>
    <w:rsid w:val="00EC272A"/>
    <w:rsid w:val="00EC2AA3"/>
    <w:rsid w:val="00EC39E9"/>
    <w:rsid w:val="00EC3B41"/>
    <w:rsid w:val="00EC524A"/>
    <w:rsid w:val="00EC59B8"/>
    <w:rsid w:val="00ED0041"/>
    <w:rsid w:val="00ED02A2"/>
    <w:rsid w:val="00ED1E35"/>
    <w:rsid w:val="00ED2377"/>
    <w:rsid w:val="00ED2B65"/>
    <w:rsid w:val="00ED322D"/>
    <w:rsid w:val="00ED3871"/>
    <w:rsid w:val="00ED459B"/>
    <w:rsid w:val="00ED4FBE"/>
    <w:rsid w:val="00ED510F"/>
    <w:rsid w:val="00ED743E"/>
    <w:rsid w:val="00EE2089"/>
    <w:rsid w:val="00EE21CE"/>
    <w:rsid w:val="00EE2B4C"/>
    <w:rsid w:val="00EE2E5D"/>
    <w:rsid w:val="00EE31C2"/>
    <w:rsid w:val="00EE3539"/>
    <w:rsid w:val="00EE4386"/>
    <w:rsid w:val="00EE5120"/>
    <w:rsid w:val="00EE5B48"/>
    <w:rsid w:val="00EE5F92"/>
    <w:rsid w:val="00EE6497"/>
    <w:rsid w:val="00EE6F13"/>
    <w:rsid w:val="00EE7C36"/>
    <w:rsid w:val="00EE7C68"/>
    <w:rsid w:val="00EF0176"/>
    <w:rsid w:val="00EF1B48"/>
    <w:rsid w:val="00EF2591"/>
    <w:rsid w:val="00EF27D5"/>
    <w:rsid w:val="00EF3C14"/>
    <w:rsid w:val="00EF4306"/>
    <w:rsid w:val="00EF5383"/>
    <w:rsid w:val="00EF55B1"/>
    <w:rsid w:val="00EF6FBE"/>
    <w:rsid w:val="00EF7C5A"/>
    <w:rsid w:val="00F0668F"/>
    <w:rsid w:val="00F1042B"/>
    <w:rsid w:val="00F10688"/>
    <w:rsid w:val="00F10958"/>
    <w:rsid w:val="00F114D9"/>
    <w:rsid w:val="00F11519"/>
    <w:rsid w:val="00F11EA5"/>
    <w:rsid w:val="00F1255E"/>
    <w:rsid w:val="00F12EE1"/>
    <w:rsid w:val="00F1419C"/>
    <w:rsid w:val="00F1478B"/>
    <w:rsid w:val="00F1623A"/>
    <w:rsid w:val="00F17D8D"/>
    <w:rsid w:val="00F23753"/>
    <w:rsid w:val="00F2409A"/>
    <w:rsid w:val="00F24378"/>
    <w:rsid w:val="00F24E8F"/>
    <w:rsid w:val="00F2690E"/>
    <w:rsid w:val="00F2758F"/>
    <w:rsid w:val="00F337B4"/>
    <w:rsid w:val="00F35A04"/>
    <w:rsid w:val="00F35CFC"/>
    <w:rsid w:val="00F372D6"/>
    <w:rsid w:val="00F37D43"/>
    <w:rsid w:val="00F413C6"/>
    <w:rsid w:val="00F42279"/>
    <w:rsid w:val="00F43478"/>
    <w:rsid w:val="00F442D3"/>
    <w:rsid w:val="00F4609B"/>
    <w:rsid w:val="00F469CA"/>
    <w:rsid w:val="00F46EF3"/>
    <w:rsid w:val="00F47266"/>
    <w:rsid w:val="00F50856"/>
    <w:rsid w:val="00F51305"/>
    <w:rsid w:val="00F51771"/>
    <w:rsid w:val="00F51DF7"/>
    <w:rsid w:val="00F526CA"/>
    <w:rsid w:val="00F54B10"/>
    <w:rsid w:val="00F556CE"/>
    <w:rsid w:val="00F55BB5"/>
    <w:rsid w:val="00F55FA9"/>
    <w:rsid w:val="00F56284"/>
    <w:rsid w:val="00F56478"/>
    <w:rsid w:val="00F56C61"/>
    <w:rsid w:val="00F574E2"/>
    <w:rsid w:val="00F57AE6"/>
    <w:rsid w:val="00F6060C"/>
    <w:rsid w:val="00F6105F"/>
    <w:rsid w:val="00F61BA3"/>
    <w:rsid w:val="00F63473"/>
    <w:rsid w:val="00F6370D"/>
    <w:rsid w:val="00F65120"/>
    <w:rsid w:val="00F65E82"/>
    <w:rsid w:val="00F67C6B"/>
    <w:rsid w:val="00F7058F"/>
    <w:rsid w:val="00F70B38"/>
    <w:rsid w:val="00F725A4"/>
    <w:rsid w:val="00F72BE9"/>
    <w:rsid w:val="00F75740"/>
    <w:rsid w:val="00F76E4A"/>
    <w:rsid w:val="00F804C2"/>
    <w:rsid w:val="00F822E1"/>
    <w:rsid w:val="00F823FB"/>
    <w:rsid w:val="00F82516"/>
    <w:rsid w:val="00F82522"/>
    <w:rsid w:val="00F82AD5"/>
    <w:rsid w:val="00F839A1"/>
    <w:rsid w:val="00F83D56"/>
    <w:rsid w:val="00F844F5"/>
    <w:rsid w:val="00F8690D"/>
    <w:rsid w:val="00F900A5"/>
    <w:rsid w:val="00F913CE"/>
    <w:rsid w:val="00F91A76"/>
    <w:rsid w:val="00F9269A"/>
    <w:rsid w:val="00F93AEF"/>
    <w:rsid w:val="00F93E64"/>
    <w:rsid w:val="00F94F93"/>
    <w:rsid w:val="00F95B59"/>
    <w:rsid w:val="00F961A3"/>
    <w:rsid w:val="00F96A2F"/>
    <w:rsid w:val="00F97A46"/>
    <w:rsid w:val="00F97C9A"/>
    <w:rsid w:val="00FA1031"/>
    <w:rsid w:val="00FA2E3A"/>
    <w:rsid w:val="00FA5E87"/>
    <w:rsid w:val="00FA6DF4"/>
    <w:rsid w:val="00FA76AC"/>
    <w:rsid w:val="00FA7B8A"/>
    <w:rsid w:val="00FB0724"/>
    <w:rsid w:val="00FB08D1"/>
    <w:rsid w:val="00FB1881"/>
    <w:rsid w:val="00FB3579"/>
    <w:rsid w:val="00FB3C08"/>
    <w:rsid w:val="00FB44FA"/>
    <w:rsid w:val="00FB5987"/>
    <w:rsid w:val="00FB5D7E"/>
    <w:rsid w:val="00FB5F1B"/>
    <w:rsid w:val="00FB795B"/>
    <w:rsid w:val="00FC1B6E"/>
    <w:rsid w:val="00FC2E8D"/>
    <w:rsid w:val="00FC4A70"/>
    <w:rsid w:val="00FC7077"/>
    <w:rsid w:val="00FC73D4"/>
    <w:rsid w:val="00FD2EAA"/>
    <w:rsid w:val="00FD4C41"/>
    <w:rsid w:val="00FD570C"/>
    <w:rsid w:val="00FD58CA"/>
    <w:rsid w:val="00FD675D"/>
    <w:rsid w:val="00FD73C2"/>
    <w:rsid w:val="00FD7B62"/>
    <w:rsid w:val="00FD7FB0"/>
    <w:rsid w:val="00FE080F"/>
    <w:rsid w:val="00FE14F0"/>
    <w:rsid w:val="00FE14FF"/>
    <w:rsid w:val="00FE23E3"/>
    <w:rsid w:val="00FE52B8"/>
    <w:rsid w:val="00FE5DD6"/>
    <w:rsid w:val="00FE756A"/>
    <w:rsid w:val="00FE7C26"/>
    <w:rsid w:val="00FE7E08"/>
    <w:rsid w:val="00FF1962"/>
    <w:rsid w:val="00FF2C1B"/>
    <w:rsid w:val="00FF3BF8"/>
    <w:rsid w:val="00FF40ED"/>
    <w:rsid w:val="00FF48B2"/>
    <w:rsid w:val="00FF532C"/>
    <w:rsid w:val="00FF6BF9"/>
    <w:rsid w:val="00FF6DCD"/>
    <w:rsid w:val="00FF74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8F03"/>
  <w15:docId w15:val="{F5494080-7D58-4305-AF06-B402F581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75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6063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597D72"/>
    <w:pPr>
      <w:keepNext/>
      <w:numPr>
        <w:ilvl w:val="1"/>
        <w:numId w:val="1"/>
      </w:numPr>
      <w:tabs>
        <w:tab w:val="left" w:pos="720"/>
      </w:tabs>
      <w:suppressAutoHyphens/>
      <w:spacing w:line="480" w:lineRule="auto"/>
      <w:outlineLvl w:val="1"/>
    </w:pPr>
    <w:rPr>
      <w:b/>
      <w:bCs/>
      <w:sz w:val="26"/>
    </w:rPr>
  </w:style>
  <w:style w:type="paragraph" w:styleId="Heading3">
    <w:name w:val="heading 3"/>
    <w:basedOn w:val="Normal"/>
    <w:next w:val="Normal"/>
    <w:link w:val="Heading3Char"/>
    <w:uiPriority w:val="9"/>
    <w:semiHidden/>
    <w:unhideWhenUsed/>
    <w:qFormat/>
    <w:rsid w:val="00B52BA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7075C"/>
    <w:pPr>
      <w:spacing w:line="360" w:lineRule="auto"/>
      <w:jc w:val="both"/>
    </w:pPr>
    <w:rPr>
      <w:lang w:eastAsia="x-none"/>
    </w:rPr>
  </w:style>
  <w:style w:type="character" w:customStyle="1" w:styleId="BodyTextChar">
    <w:name w:val="Body Text Char"/>
    <w:basedOn w:val="DefaultParagraphFont"/>
    <w:link w:val="BodyText"/>
    <w:uiPriority w:val="99"/>
    <w:rsid w:val="00E7075C"/>
    <w:rPr>
      <w:rFonts w:ascii="Times New Roman" w:eastAsia="Times New Roman" w:hAnsi="Times New Roman" w:cs="Times New Roman"/>
      <w:sz w:val="24"/>
      <w:szCs w:val="24"/>
      <w:lang w:val="fr-CA" w:eastAsia="x-none"/>
    </w:rPr>
  </w:style>
  <w:style w:type="character" w:styleId="Hyperlink">
    <w:name w:val="Hyperlink"/>
    <w:rsid w:val="00E7075C"/>
    <w:rPr>
      <w:color w:val="0000FF"/>
      <w:u w:val="single"/>
    </w:rPr>
  </w:style>
  <w:style w:type="paragraph" w:styleId="NormalWeb">
    <w:name w:val="Normal (Web)"/>
    <w:basedOn w:val="Normal"/>
    <w:uiPriority w:val="99"/>
    <w:rsid w:val="00E7075C"/>
    <w:pPr>
      <w:spacing w:before="100" w:beforeAutospacing="1" w:after="100" w:afterAutospacing="1"/>
    </w:pPr>
  </w:style>
  <w:style w:type="paragraph" w:styleId="Header">
    <w:name w:val="header"/>
    <w:basedOn w:val="Normal"/>
    <w:link w:val="HeaderChar"/>
    <w:unhideWhenUsed/>
    <w:rsid w:val="00E7075C"/>
    <w:pPr>
      <w:tabs>
        <w:tab w:val="center" w:pos="4680"/>
        <w:tab w:val="right" w:pos="9360"/>
      </w:tabs>
    </w:pPr>
  </w:style>
  <w:style w:type="character" w:customStyle="1" w:styleId="HeaderChar">
    <w:name w:val="Header Char"/>
    <w:basedOn w:val="DefaultParagraphFont"/>
    <w:link w:val="Header"/>
    <w:rsid w:val="00E7075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4BED"/>
    <w:rPr>
      <w:sz w:val="16"/>
      <w:szCs w:val="16"/>
    </w:rPr>
  </w:style>
  <w:style w:type="paragraph" w:styleId="CommentText">
    <w:name w:val="annotation text"/>
    <w:basedOn w:val="Normal"/>
    <w:link w:val="CommentTextChar"/>
    <w:uiPriority w:val="99"/>
    <w:unhideWhenUsed/>
    <w:rsid w:val="00DE4BED"/>
    <w:rPr>
      <w:sz w:val="20"/>
      <w:szCs w:val="20"/>
    </w:rPr>
  </w:style>
  <w:style w:type="character" w:customStyle="1" w:styleId="CommentTextChar">
    <w:name w:val="Comment Text Char"/>
    <w:basedOn w:val="DefaultParagraphFont"/>
    <w:link w:val="CommentText"/>
    <w:uiPriority w:val="99"/>
    <w:rsid w:val="00DE4B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4BED"/>
    <w:rPr>
      <w:b/>
      <w:bCs/>
    </w:rPr>
  </w:style>
  <w:style w:type="character" w:customStyle="1" w:styleId="CommentSubjectChar">
    <w:name w:val="Comment Subject Char"/>
    <w:basedOn w:val="CommentTextChar"/>
    <w:link w:val="CommentSubject"/>
    <w:uiPriority w:val="99"/>
    <w:semiHidden/>
    <w:rsid w:val="00DE4B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E4BED"/>
    <w:rPr>
      <w:rFonts w:ascii="Tahoma" w:hAnsi="Tahoma" w:cs="Tahoma"/>
      <w:sz w:val="16"/>
      <w:szCs w:val="16"/>
    </w:rPr>
  </w:style>
  <w:style w:type="character" w:customStyle="1" w:styleId="BalloonTextChar">
    <w:name w:val="Balloon Text Char"/>
    <w:basedOn w:val="DefaultParagraphFont"/>
    <w:link w:val="BalloonText"/>
    <w:uiPriority w:val="99"/>
    <w:semiHidden/>
    <w:rsid w:val="00DE4BED"/>
    <w:rPr>
      <w:rFonts w:ascii="Tahoma" w:eastAsia="Times New Roman" w:hAnsi="Tahoma" w:cs="Tahoma"/>
      <w:sz w:val="16"/>
      <w:szCs w:val="16"/>
    </w:rPr>
  </w:style>
  <w:style w:type="paragraph" w:styleId="ListParagraph">
    <w:name w:val="List Paragraph"/>
    <w:basedOn w:val="Normal"/>
    <w:uiPriority w:val="34"/>
    <w:qFormat/>
    <w:rsid w:val="00DE4BED"/>
    <w:pPr>
      <w:ind w:left="720"/>
    </w:pPr>
    <w:rPr>
      <w:rFonts w:ascii="Calibri" w:eastAsiaTheme="minorHAnsi" w:hAnsi="Calibri"/>
      <w:sz w:val="22"/>
      <w:szCs w:val="22"/>
    </w:rPr>
  </w:style>
  <w:style w:type="paragraph" w:styleId="Footer">
    <w:name w:val="footer"/>
    <w:basedOn w:val="Normal"/>
    <w:link w:val="FooterChar"/>
    <w:uiPriority w:val="99"/>
    <w:unhideWhenUsed/>
    <w:rsid w:val="001275CE"/>
    <w:pPr>
      <w:tabs>
        <w:tab w:val="center" w:pos="4680"/>
        <w:tab w:val="right" w:pos="9360"/>
      </w:tabs>
    </w:pPr>
  </w:style>
  <w:style w:type="character" w:customStyle="1" w:styleId="FooterChar">
    <w:name w:val="Footer Char"/>
    <w:basedOn w:val="DefaultParagraphFont"/>
    <w:link w:val="Footer"/>
    <w:uiPriority w:val="99"/>
    <w:rsid w:val="001275CE"/>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1ABC"/>
  </w:style>
  <w:style w:type="character" w:customStyle="1" w:styleId="Heading1Char">
    <w:name w:val="Heading 1 Char"/>
    <w:basedOn w:val="DefaultParagraphFont"/>
    <w:link w:val="Heading1"/>
    <w:uiPriority w:val="9"/>
    <w:rsid w:val="00E60637"/>
    <w:rPr>
      <w:rFonts w:ascii="Times New Roman" w:eastAsia="Times New Roman" w:hAnsi="Times New Roman" w:cs="Times New Roman"/>
      <w:b/>
      <w:bCs/>
      <w:kern w:val="36"/>
      <w:sz w:val="48"/>
      <w:szCs w:val="48"/>
    </w:rPr>
  </w:style>
  <w:style w:type="paragraph" w:customStyle="1" w:styleId="entry-meta">
    <w:name w:val="entry-meta"/>
    <w:basedOn w:val="Normal"/>
    <w:rsid w:val="00E60637"/>
    <w:pPr>
      <w:spacing w:before="100" w:beforeAutospacing="1" w:after="100" w:afterAutospacing="1"/>
    </w:pPr>
  </w:style>
  <w:style w:type="character" w:customStyle="1" w:styleId="entry-author">
    <w:name w:val="entry-author"/>
    <w:basedOn w:val="DefaultParagraphFont"/>
    <w:rsid w:val="00E60637"/>
  </w:style>
  <w:style w:type="character" w:customStyle="1" w:styleId="entry-author-name">
    <w:name w:val="entry-author-name"/>
    <w:basedOn w:val="DefaultParagraphFont"/>
    <w:rsid w:val="00E60637"/>
  </w:style>
  <w:style w:type="character" w:styleId="FollowedHyperlink">
    <w:name w:val="FollowedHyperlink"/>
    <w:basedOn w:val="DefaultParagraphFont"/>
    <w:uiPriority w:val="99"/>
    <w:semiHidden/>
    <w:unhideWhenUsed/>
    <w:rsid w:val="00833386"/>
    <w:rPr>
      <w:color w:val="800080" w:themeColor="followedHyperlink"/>
      <w:u w:val="single"/>
    </w:rPr>
  </w:style>
  <w:style w:type="character" w:customStyle="1" w:styleId="Heading2Char">
    <w:name w:val="Heading 2 Char"/>
    <w:basedOn w:val="DefaultParagraphFont"/>
    <w:link w:val="Heading2"/>
    <w:rsid w:val="00597D72"/>
    <w:rPr>
      <w:rFonts w:ascii="Times New Roman" w:eastAsia="Times New Roman" w:hAnsi="Times New Roman" w:cs="Times New Roman"/>
      <w:b/>
      <w:bCs/>
      <w:sz w:val="26"/>
      <w:szCs w:val="24"/>
    </w:rPr>
  </w:style>
  <w:style w:type="paragraph" w:customStyle="1" w:styleId="BendixBoilerplate">
    <w:name w:val="Bendix Boilerplate"/>
    <w:basedOn w:val="Heading2"/>
    <w:rsid w:val="00597D72"/>
    <w:pPr>
      <w:spacing w:before="240" w:after="60" w:line="360" w:lineRule="auto"/>
      <w:outlineLvl w:val="9"/>
    </w:pPr>
    <w:rPr>
      <w:rFonts w:ascii="Arial" w:eastAsia="Calibri" w:hAnsi="Arial"/>
      <w:bCs w:val="0"/>
      <w:sz w:val="21"/>
      <w:szCs w:val="20"/>
    </w:rPr>
  </w:style>
  <w:style w:type="character" w:customStyle="1" w:styleId="UnresolvedMention1">
    <w:name w:val="Unresolved Mention1"/>
    <w:basedOn w:val="DefaultParagraphFont"/>
    <w:uiPriority w:val="99"/>
    <w:semiHidden/>
    <w:unhideWhenUsed/>
    <w:rsid w:val="00885F43"/>
    <w:rPr>
      <w:color w:val="808080"/>
      <w:shd w:val="clear" w:color="auto" w:fill="E6E6E6"/>
    </w:rPr>
  </w:style>
  <w:style w:type="paragraph" w:customStyle="1" w:styleId="Sub-Bullet">
    <w:name w:val="Sub-Bullet"/>
    <w:basedOn w:val="Normal"/>
    <w:rsid w:val="009843BF"/>
    <w:pPr>
      <w:numPr>
        <w:numId w:val="2"/>
      </w:numPr>
    </w:pPr>
  </w:style>
  <w:style w:type="paragraph" w:styleId="BodyText2">
    <w:name w:val="Body Text 2"/>
    <w:basedOn w:val="Normal"/>
    <w:link w:val="BodyText2Char"/>
    <w:uiPriority w:val="99"/>
    <w:semiHidden/>
    <w:unhideWhenUsed/>
    <w:rsid w:val="009843BF"/>
    <w:pPr>
      <w:spacing w:after="120" w:line="480" w:lineRule="auto"/>
    </w:pPr>
  </w:style>
  <w:style w:type="character" w:customStyle="1" w:styleId="BodyText2Char">
    <w:name w:val="Body Text 2 Char"/>
    <w:basedOn w:val="DefaultParagraphFont"/>
    <w:link w:val="BodyText2"/>
    <w:uiPriority w:val="99"/>
    <w:semiHidden/>
    <w:rsid w:val="009843BF"/>
    <w:rPr>
      <w:rFonts w:ascii="Times New Roman" w:eastAsia="Times New Roman" w:hAnsi="Times New Roman" w:cs="Times New Roman"/>
      <w:sz w:val="24"/>
      <w:szCs w:val="24"/>
    </w:rPr>
  </w:style>
  <w:style w:type="paragraph" w:styleId="Title">
    <w:name w:val="Title"/>
    <w:basedOn w:val="Normal"/>
    <w:next w:val="Subtitle"/>
    <w:link w:val="TitleChar"/>
    <w:qFormat/>
    <w:rsid w:val="00647F98"/>
    <w:pPr>
      <w:tabs>
        <w:tab w:val="left" w:pos="720"/>
      </w:tabs>
      <w:suppressAutoHyphens/>
      <w:spacing w:line="100" w:lineRule="atLeast"/>
      <w:jc w:val="center"/>
    </w:pPr>
    <w:rPr>
      <w:rFonts w:ascii="Arial" w:hAnsi="Arial" w:cs="Arial"/>
      <w:b/>
      <w:bCs/>
      <w:sz w:val="26"/>
      <w:szCs w:val="36"/>
    </w:rPr>
  </w:style>
  <w:style w:type="character" w:customStyle="1" w:styleId="TitleChar">
    <w:name w:val="Title Char"/>
    <w:basedOn w:val="DefaultParagraphFont"/>
    <w:link w:val="Title"/>
    <w:uiPriority w:val="99"/>
    <w:rsid w:val="00647F98"/>
    <w:rPr>
      <w:rFonts w:ascii="Arial" w:eastAsia="Times New Roman" w:hAnsi="Arial" w:cs="Arial"/>
      <w:b/>
      <w:bCs/>
      <w:sz w:val="26"/>
      <w:szCs w:val="36"/>
    </w:rPr>
  </w:style>
  <w:style w:type="paragraph" w:styleId="Subtitle">
    <w:name w:val="Subtitle"/>
    <w:basedOn w:val="Normal"/>
    <w:next w:val="Normal"/>
    <w:link w:val="SubtitleChar"/>
    <w:uiPriority w:val="11"/>
    <w:qFormat/>
    <w:rsid w:val="00647F98"/>
    <w:pPr>
      <w:numPr>
        <w:ilvl w:val="1"/>
      </w:numPr>
      <w:tabs>
        <w:tab w:val="left" w:pos="720"/>
      </w:tabs>
      <w:suppressAutoHyphens/>
      <w:spacing w:line="100" w:lineRule="atLeast"/>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47F98"/>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semiHidden/>
    <w:rsid w:val="00B52BAD"/>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252400"/>
    <w:rPr>
      <w:i/>
      <w:iCs/>
    </w:rPr>
  </w:style>
  <w:style w:type="character" w:customStyle="1" w:styleId="UnresolvedMention2">
    <w:name w:val="Unresolved Mention2"/>
    <w:basedOn w:val="DefaultParagraphFont"/>
    <w:uiPriority w:val="99"/>
    <w:semiHidden/>
    <w:unhideWhenUsed/>
    <w:rsid w:val="00EC39E9"/>
    <w:rPr>
      <w:color w:val="605E5C"/>
      <w:shd w:val="clear" w:color="auto" w:fill="E1DFDD"/>
    </w:rPr>
  </w:style>
  <w:style w:type="paragraph" w:customStyle="1" w:styleId="author-and-date">
    <w:name w:val="author-and-date"/>
    <w:basedOn w:val="Normal"/>
    <w:rsid w:val="0089447B"/>
    <w:pPr>
      <w:spacing w:before="100" w:beforeAutospacing="1" w:after="100" w:afterAutospacing="1"/>
    </w:pPr>
  </w:style>
  <w:style w:type="character" w:customStyle="1" w:styleId="date-display-single">
    <w:name w:val="date-display-single"/>
    <w:basedOn w:val="DefaultParagraphFont"/>
    <w:rsid w:val="0089447B"/>
  </w:style>
  <w:style w:type="character" w:customStyle="1" w:styleId="no-underline">
    <w:name w:val="no-underline"/>
    <w:basedOn w:val="DefaultParagraphFont"/>
    <w:rsid w:val="004F319A"/>
  </w:style>
  <w:style w:type="character" w:styleId="Strong">
    <w:name w:val="Strong"/>
    <w:basedOn w:val="DefaultParagraphFont"/>
    <w:uiPriority w:val="22"/>
    <w:qFormat/>
    <w:rsid w:val="007D047C"/>
    <w:rPr>
      <w:b/>
      <w:bCs/>
    </w:rPr>
  </w:style>
  <w:style w:type="paragraph" w:styleId="NoSpacing">
    <w:name w:val="No Spacing"/>
    <w:uiPriority w:val="1"/>
    <w:qFormat/>
    <w:rsid w:val="00C75858"/>
    <w:pPr>
      <w:spacing w:after="0" w:line="240" w:lineRule="auto"/>
    </w:pPr>
    <w:rPr>
      <w:rFonts w:eastAsiaTheme="minorEastAsia"/>
    </w:rPr>
  </w:style>
  <w:style w:type="character" w:styleId="Mention">
    <w:name w:val="Mention"/>
    <w:basedOn w:val="DefaultParagraphFont"/>
    <w:uiPriority w:val="99"/>
    <w:unhideWhenUsed/>
    <w:rsid w:val="000D7DB6"/>
    <w:rPr>
      <w:color w:val="2B579A"/>
      <w:shd w:val="clear" w:color="auto" w:fill="E1DFDD"/>
    </w:rPr>
  </w:style>
  <w:style w:type="character" w:styleId="UnresolvedMention">
    <w:name w:val="Unresolved Mention"/>
    <w:basedOn w:val="DefaultParagraphFont"/>
    <w:uiPriority w:val="99"/>
    <w:semiHidden/>
    <w:unhideWhenUsed/>
    <w:rsid w:val="000D7DB6"/>
    <w:rPr>
      <w:color w:val="605E5C"/>
      <w:shd w:val="clear" w:color="auto" w:fill="E1DFDD"/>
    </w:rPr>
  </w:style>
  <w:style w:type="paragraph" w:customStyle="1" w:styleId="Default">
    <w:name w:val="Default"/>
    <w:rsid w:val="00636149"/>
    <w:pPr>
      <w:autoSpaceDE w:val="0"/>
      <w:autoSpaceDN w:val="0"/>
      <w:adjustRightInd w:val="0"/>
      <w:spacing w:after="0" w:line="240" w:lineRule="auto"/>
    </w:pPr>
    <w:rPr>
      <w:rFonts w:ascii="Myriad Pro" w:hAnsi="Myriad Pro" w:cs="Myriad Pro"/>
      <w:color w:val="000000"/>
      <w:sz w:val="24"/>
      <w:szCs w:val="24"/>
    </w:rPr>
  </w:style>
  <w:style w:type="paragraph" w:styleId="Revision">
    <w:name w:val="Revision"/>
    <w:hidden/>
    <w:uiPriority w:val="99"/>
    <w:semiHidden/>
    <w:rsid w:val="00DB0977"/>
    <w:pPr>
      <w:spacing w:after="0" w:line="240" w:lineRule="auto"/>
    </w:pPr>
    <w:rPr>
      <w:rFonts w:ascii="Times New Roman" w:eastAsia="Times New Roman" w:hAnsi="Times New Roman" w:cs="Times New Roman"/>
      <w:sz w:val="24"/>
      <w:szCs w:val="24"/>
    </w:rPr>
  </w:style>
  <w:style w:type="character" w:customStyle="1" w:styleId="email-hyperlink-color-preserver">
    <w:name w:val="email-hyperlink-color-preserver"/>
    <w:basedOn w:val="DefaultParagraphFont"/>
    <w:rsid w:val="0003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6936">
      <w:bodyDiv w:val="1"/>
      <w:marLeft w:val="0"/>
      <w:marRight w:val="0"/>
      <w:marTop w:val="0"/>
      <w:marBottom w:val="0"/>
      <w:divBdr>
        <w:top w:val="none" w:sz="0" w:space="0" w:color="auto"/>
        <w:left w:val="none" w:sz="0" w:space="0" w:color="auto"/>
        <w:bottom w:val="none" w:sz="0" w:space="0" w:color="auto"/>
        <w:right w:val="none" w:sz="0" w:space="0" w:color="auto"/>
      </w:divBdr>
      <w:divsChild>
        <w:div w:id="924454556">
          <w:marLeft w:val="0"/>
          <w:marRight w:val="0"/>
          <w:marTop w:val="0"/>
          <w:marBottom w:val="0"/>
          <w:divBdr>
            <w:top w:val="single" w:sz="6" w:space="11" w:color="011747"/>
            <w:left w:val="single" w:sz="6" w:space="11" w:color="011747"/>
            <w:bottom w:val="single" w:sz="6" w:space="11" w:color="011747"/>
            <w:right w:val="single" w:sz="6" w:space="11" w:color="011747"/>
          </w:divBdr>
        </w:div>
      </w:divsChild>
    </w:div>
    <w:div w:id="148713718">
      <w:bodyDiv w:val="1"/>
      <w:marLeft w:val="0"/>
      <w:marRight w:val="0"/>
      <w:marTop w:val="0"/>
      <w:marBottom w:val="0"/>
      <w:divBdr>
        <w:top w:val="none" w:sz="0" w:space="0" w:color="auto"/>
        <w:left w:val="none" w:sz="0" w:space="0" w:color="auto"/>
        <w:bottom w:val="none" w:sz="0" w:space="0" w:color="auto"/>
        <w:right w:val="none" w:sz="0" w:space="0" w:color="auto"/>
      </w:divBdr>
    </w:div>
    <w:div w:id="277220339">
      <w:bodyDiv w:val="1"/>
      <w:marLeft w:val="0"/>
      <w:marRight w:val="0"/>
      <w:marTop w:val="0"/>
      <w:marBottom w:val="0"/>
      <w:divBdr>
        <w:top w:val="none" w:sz="0" w:space="0" w:color="auto"/>
        <w:left w:val="none" w:sz="0" w:space="0" w:color="auto"/>
        <w:bottom w:val="none" w:sz="0" w:space="0" w:color="auto"/>
        <w:right w:val="none" w:sz="0" w:space="0" w:color="auto"/>
      </w:divBdr>
    </w:div>
    <w:div w:id="311912101">
      <w:bodyDiv w:val="1"/>
      <w:marLeft w:val="0"/>
      <w:marRight w:val="0"/>
      <w:marTop w:val="0"/>
      <w:marBottom w:val="0"/>
      <w:divBdr>
        <w:top w:val="none" w:sz="0" w:space="0" w:color="auto"/>
        <w:left w:val="none" w:sz="0" w:space="0" w:color="auto"/>
        <w:bottom w:val="none" w:sz="0" w:space="0" w:color="auto"/>
        <w:right w:val="none" w:sz="0" w:space="0" w:color="auto"/>
      </w:divBdr>
    </w:div>
    <w:div w:id="386148399">
      <w:bodyDiv w:val="1"/>
      <w:marLeft w:val="0"/>
      <w:marRight w:val="0"/>
      <w:marTop w:val="0"/>
      <w:marBottom w:val="0"/>
      <w:divBdr>
        <w:top w:val="none" w:sz="0" w:space="0" w:color="auto"/>
        <w:left w:val="none" w:sz="0" w:space="0" w:color="auto"/>
        <w:bottom w:val="none" w:sz="0" w:space="0" w:color="auto"/>
        <w:right w:val="none" w:sz="0" w:space="0" w:color="auto"/>
      </w:divBdr>
    </w:div>
    <w:div w:id="391585465">
      <w:bodyDiv w:val="1"/>
      <w:marLeft w:val="0"/>
      <w:marRight w:val="0"/>
      <w:marTop w:val="0"/>
      <w:marBottom w:val="0"/>
      <w:divBdr>
        <w:top w:val="none" w:sz="0" w:space="0" w:color="auto"/>
        <w:left w:val="none" w:sz="0" w:space="0" w:color="auto"/>
        <w:bottom w:val="none" w:sz="0" w:space="0" w:color="auto"/>
        <w:right w:val="none" w:sz="0" w:space="0" w:color="auto"/>
      </w:divBdr>
    </w:div>
    <w:div w:id="482700483">
      <w:bodyDiv w:val="1"/>
      <w:marLeft w:val="0"/>
      <w:marRight w:val="0"/>
      <w:marTop w:val="0"/>
      <w:marBottom w:val="0"/>
      <w:divBdr>
        <w:top w:val="none" w:sz="0" w:space="0" w:color="auto"/>
        <w:left w:val="none" w:sz="0" w:space="0" w:color="auto"/>
        <w:bottom w:val="none" w:sz="0" w:space="0" w:color="auto"/>
        <w:right w:val="none" w:sz="0" w:space="0" w:color="auto"/>
      </w:divBdr>
    </w:div>
    <w:div w:id="585575046">
      <w:bodyDiv w:val="1"/>
      <w:marLeft w:val="0"/>
      <w:marRight w:val="0"/>
      <w:marTop w:val="0"/>
      <w:marBottom w:val="0"/>
      <w:divBdr>
        <w:top w:val="none" w:sz="0" w:space="0" w:color="auto"/>
        <w:left w:val="none" w:sz="0" w:space="0" w:color="auto"/>
        <w:bottom w:val="none" w:sz="0" w:space="0" w:color="auto"/>
        <w:right w:val="none" w:sz="0" w:space="0" w:color="auto"/>
      </w:divBdr>
    </w:div>
    <w:div w:id="590627402">
      <w:bodyDiv w:val="1"/>
      <w:marLeft w:val="0"/>
      <w:marRight w:val="0"/>
      <w:marTop w:val="0"/>
      <w:marBottom w:val="0"/>
      <w:divBdr>
        <w:top w:val="none" w:sz="0" w:space="0" w:color="auto"/>
        <w:left w:val="none" w:sz="0" w:space="0" w:color="auto"/>
        <w:bottom w:val="none" w:sz="0" w:space="0" w:color="auto"/>
        <w:right w:val="none" w:sz="0" w:space="0" w:color="auto"/>
      </w:divBdr>
    </w:div>
    <w:div w:id="688872927">
      <w:bodyDiv w:val="1"/>
      <w:marLeft w:val="0"/>
      <w:marRight w:val="0"/>
      <w:marTop w:val="0"/>
      <w:marBottom w:val="0"/>
      <w:divBdr>
        <w:top w:val="none" w:sz="0" w:space="0" w:color="auto"/>
        <w:left w:val="none" w:sz="0" w:space="0" w:color="auto"/>
        <w:bottom w:val="none" w:sz="0" w:space="0" w:color="auto"/>
        <w:right w:val="none" w:sz="0" w:space="0" w:color="auto"/>
      </w:divBdr>
      <w:divsChild>
        <w:div w:id="1463578669">
          <w:marLeft w:val="0"/>
          <w:marRight w:val="0"/>
          <w:marTop w:val="0"/>
          <w:marBottom w:val="0"/>
          <w:divBdr>
            <w:top w:val="none" w:sz="0" w:space="0" w:color="auto"/>
            <w:left w:val="none" w:sz="0" w:space="0" w:color="auto"/>
            <w:bottom w:val="none" w:sz="0" w:space="0" w:color="auto"/>
            <w:right w:val="none" w:sz="0" w:space="0" w:color="auto"/>
          </w:divBdr>
        </w:div>
      </w:divsChild>
    </w:div>
    <w:div w:id="891421800">
      <w:bodyDiv w:val="1"/>
      <w:marLeft w:val="0"/>
      <w:marRight w:val="0"/>
      <w:marTop w:val="0"/>
      <w:marBottom w:val="0"/>
      <w:divBdr>
        <w:top w:val="none" w:sz="0" w:space="0" w:color="auto"/>
        <w:left w:val="none" w:sz="0" w:space="0" w:color="auto"/>
        <w:bottom w:val="none" w:sz="0" w:space="0" w:color="auto"/>
        <w:right w:val="none" w:sz="0" w:space="0" w:color="auto"/>
      </w:divBdr>
    </w:div>
    <w:div w:id="960962291">
      <w:bodyDiv w:val="1"/>
      <w:marLeft w:val="0"/>
      <w:marRight w:val="0"/>
      <w:marTop w:val="0"/>
      <w:marBottom w:val="0"/>
      <w:divBdr>
        <w:top w:val="none" w:sz="0" w:space="0" w:color="auto"/>
        <w:left w:val="none" w:sz="0" w:space="0" w:color="auto"/>
        <w:bottom w:val="none" w:sz="0" w:space="0" w:color="auto"/>
        <w:right w:val="none" w:sz="0" w:space="0" w:color="auto"/>
      </w:divBdr>
    </w:div>
    <w:div w:id="966081959">
      <w:bodyDiv w:val="1"/>
      <w:marLeft w:val="0"/>
      <w:marRight w:val="0"/>
      <w:marTop w:val="0"/>
      <w:marBottom w:val="0"/>
      <w:divBdr>
        <w:top w:val="none" w:sz="0" w:space="0" w:color="auto"/>
        <w:left w:val="none" w:sz="0" w:space="0" w:color="auto"/>
        <w:bottom w:val="none" w:sz="0" w:space="0" w:color="auto"/>
        <w:right w:val="none" w:sz="0" w:space="0" w:color="auto"/>
      </w:divBdr>
    </w:div>
    <w:div w:id="985624906">
      <w:bodyDiv w:val="1"/>
      <w:marLeft w:val="0"/>
      <w:marRight w:val="0"/>
      <w:marTop w:val="0"/>
      <w:marBottom w:val="0"/>
      <w:divBdr>
        <w:top w:val="none" w:sz="0" w:space="0" w:color="auto"/>
        <w:left w:val="none" w:sz="0" w:space="0" w:color="auto"/>
        <w:bottom w:val="none" w:sz="0" w:space="0" w:color="auto"/>
        <w:right w:val="none" w:sz="0" w:space="0" w:color="auto"/>
      </w:divBdr>
    </w:div>
    <w:div w:id="986278257">
      <w:bodyDiv w:val="1"/>
      <w:marLeft w:val="0"/>
      <w:marRight w:val="0"/>
      <w:marTop w:val="0"/>
      <w:marBottom w:val="0"/>
      <w:divBdr>
        <w:top w:val="none" w:sz="0" w:space="0" w:color="auto"/>
        <w:left w:val="none" w:sz="0" w:space="0" w:color="auto"/>
        <w:bottom w:val="none" w:sz="0" w:space="0" w:color="auto"/>
        <w:right w:val="none" w:sz="0" w:space="0" w:color="auto"/>
      </w:divBdr>
    </w:div>
    <w:div w:id="994918791">
      <w:bodyDiv w:val="1"/>
      <w:marLeft w:val="0"/>
      <w:marRight w:val="0"/>
      <w:marTop w:val="0"/>
      <w:marBottom w:val="0"/>
      <w:divBdr>
        <w:top w:val="none" w:sz="0" w:space="0" w:color="auto"/>
        <w:left w:val="none" w:sz="0" w:space="0" w:color="auto"/>
        <w:bottom w:val="none" w:sz="0" w:space="0" w:color="auto"/>
        <w:right w:val="none" w:sz="0" w:space="0" w:color="auto"/>
      </w:divBdr>
    </w:div>
    <w:div w:id="1026642559">
      <w:bodyDiv w:val="1"/>
      <w:marLeft w:val="0"/>
      <w:marRight w:val="0"/>
      <w:marTop w:val="0"/>
      <w:marBottom w:val="0"/>
      <w:divBdr>
        <w:top w:val="none" w:sz="0" w:space="0" w:color="auto"/>
        <w:left w:val="none" w:sz="0" w:space="0" w:color="auto"/>
        <w:bottom w:val="none" w:sz="0" w:space="0" w:color="auto"/>
        <w:right w:val="none" w:sz="0" w:space="0" w:color="auto"/>
      </w:divBdr>
    </w:div>
    <w:div w:id="1043745748">
      <w:bodyDiv w:val="1"/>
      <w:marLeft w:val="0"/>
      <w:marRight w:val="0"/>
      <w:marTop w:val="0"/>
      <w:marBottom w:val="0"/>
      <w:divBdr>
        <w:top w:val="none" w:sz="0" w:space="0" w:color="auto"/>
        <w:left w:val="none" w:sz="0" w:space="0" w:color="auto"/>
        <w:bottom w:val="none" w:sz="0" w:space="0" w:color="auto"/>
        <w:right w:val="none" w:sz="0" w:space="0" w:color="auto"/>
      </w:divBdr>
    </w:div>
    <w:div w:id="1112475570">
      <w:bodyDiv w:val="1"/>
      <w:marLeft w:val="0"/>
      <w:marRight w:val="0"/>
      <w:marTop w:val="0"/>
      <w:marBottom w:val="0"/>
      <w:divBdr>
        <w:top w:val="none" w:sz="0" w:space="0" w:color="auto"/>
        <w:left w:val="none" w:sz="0" w:space="0" w:color="auto"/>
        <w:bottom w:val="none" w:sz="0" w:space="0" w:color="auto"/>
        <w:right w:val="none" w:sz="0" w:space="0" w:color="auto"/>
      </w:divBdr>
    </w:div>
    <w:div w:id="1147238572">
      <w:bodyDiv w:val="1"/>
      <w:marLeft w:val="0"/>
      <w:marRight w:val="0"/>
      <w:marTop w:val="0"/>
      <w:marBottom w:val="0"/>
      <w:divBdr>
        <w:top w:val="none" w:sz="0" w:space="0" w:color="auto"/>
        <w:left w:val="none" w:sz="0" w:space="0" w:color="auto"/>
        <w:bottom w:val="none" w:sz="0" w:space="0" w:color="auto"/>
        <w:right w:val="none" w:sz="0" w:space="0" w:color="auto"/>
      </w:divBdr>
    </w:div>
    <w:div w:id="1166439556">
      <w:bodyDiv w:val="1"/>
      <w:marLeft w:val="0"/>
      <w:marRight w:val="0"/>
      <w:marTop w:val="0"/>
      <w:marBottom w:val="0"/>
      <w:divBdr>
        <w:top w:val="none" w:sz="0" w:space="0" w:color="auto"/>
        <w:left w:val="none" w:sz="0" w:space="0" w:color="auto"/>
        <w:bottom w:val="none" w:sz="0" w:space="0" w:color="auto"/>
        <w:right w:val="none" w:sz="0" w:space="0" w:color="auto"/>
      </w:divBdr>
      <w:divsChild>
        <w:div w:id="55666268">
          <w:marLeft w:val="0"/>
          <w:marRight w:val="0"/>
          <w:marTop w:val="0"/>
          <w:marBottom w:val="0"/>
          <w:divBdr>
            <w:top w:val="none" w:sz="0" w:space="0" w:color="auto"/>
            <w:left w:val="none" w:sz="0" w:space="0" w:color="auto"/>
            <w:bottom w:val="none" w:sz="0" w:space="0" w:color="auto"/>
            <w:right w:val="none" w:sz="0" w:space="0" w:color="auto"/>
          </w:divBdr>
        </w:div>
        <w:div w:id="2088844180">
          <w:marLeft w:val="0"/>
          <w:marRight w:val="0"/>
          <w:marTop w:val="0"/>
          <w:marBottom w:val="0"/>
          <w:divBdr>
            <w:top w:val="none" w:sz="0" w:space="0" w:color="auto"/>
            <w:left w:val="none" w:sz="0" w:space="0" w:color="auto"/>
            <w:bottom w:val="none" w:sz="0" w:space="0" w:color="auto"/>
            <w:right w:val="none" w:sz="0" w:space="0" w:color="auto"/>
          </w:divBdr>
        </w:div>
      </w:divsChild>
    </w:div>
    <w:div w:id="1201699962">
      <w:bodyDiv w:val="1"/>
      <w:marLeft w:val="0"/>
      <w:marRight w:val="0"/>
      <w:marTop w:val="0"/>
      <w:marBottom w:val="0"/>
      <w:divBdr>
        <w:top w:val="none" w:sz="0" w:space="0" w:color="auto"/>
        <w:left w:val="none" w:sz="0" w:space="0" w:color="auto"/>
        <w:bottom w:val="none" w:sz="0" w:space="0" w:color="auto"/>
        <w:right w:val="none" w:sz="0" w:space="0" w:color="auto"/>
      </w:divBdr>
    </w:div>
    <w:div w:id="1232303463">
      <w:bodyDiv w:val="1"/>
      <w:marLeft w:val="0"/>
      <w:marRight w:val="0"/>
      <w:marTop w:val="0"/>
      <w:marBottom w:val="0"/>
      <w:divBdr>
        <w:top w:val="none" w:sz="0" w:space="0" w:color="auto"/>
        <w:left w:val="none" w:sz="0" w:space="0" w:color="auto"/>
        <w:bottom w:val="none" w:sz="0" w:space="0" w:color="auto"/>
        <w:right w:val="none" w:sz="0" w:space="0" w:color="auto"/>
      </w:divBdr>
    </w:div>
    <w:div w:id="1348872247">
      <w:bodyDiv w:val="1"/>
      <w:marLeft w:val="0"/>
      <w:marRight w:val="0"/>
      <w:marTop w:val="0"/>
      <w:marBottom w:val="0"/>
      <w:divBdr>
        <w:top w:val="none" w:sz="0" w:space="0" w:color="auto"/>
        <w:left w:val="none" w:sz="0" w:space="0" w:color="auto"/>
        <w:bottom w:val="none" w:sz="0" w:space="0" w:color="auto"/>
        <w:right w:val="none" w:sz="0" w:space="0" w:color="auto"/>
      </w:divBdr>
    </w:div>
    <w:div w:id="1384479326">
      <w:bodyDiv w:val="1"/>
      <w:marLeft w:val="0"/>
      <w:marRight w:val="0"/>
      <w:marTop w:val="0"/>
      <w:marBottom w:val="0"/>
      <w:divBdr>
        <w:top w:val="none" w:sz="0" w:space="0" w:color="auto"/>
        <w:left w:val="none" w:sz="0" w:space="0" w:color="auto"/>
        <w:bottom w:val="none" w:sz="0" w:space="0" w:color="auto"/>
        <w:right w:val="none" w:sz="0" w:space="0" w:color="auto"/>
      </w:divBdr>
    </w:div>
    <w:div w:id="1416977193">
      <w:bodyDiv w:val="1"/>
      <w:marLeft w:val="0"/>
      <w:marRight w:val="0"/>
      <w:marTop w:val="0"/>
      <w:marBottom w:val="0"/>
      <w:divBdr>
        <w:top w:val="none" w:sz="0" w:space="0" w:color="auto"/>
        <w:left w:val="none" w:sz="0" w:space="0" w:color="auto"/>
        <w:bottom w:val="none" w:sz="0" w:space="0" w:color="auto"/>
        <w:right w:val="none" w:sz="0" w:space="0" w:color="auto"/>
      </w:divBdr>
    </w:div>
    <w:div w:id="1426000169">
      <w:bodyDiv w:val="1"/>
      <w:marLeft w:val="0"/>
      <w:marRight w:val="0"/>
      <w:marTop w:val="0"/>
      <w:marBottom w:val="0"/>
      <w:divBdr>
        <w:top w:val="none" w:sz="0" w:space="0" w:color="auto"/>
        <w:left w:val="none" w:sz="0" w:space="0" w:color="auto"/>
        <w:bottom w:val="none" w:sz="0" w:space="0" w:color="auto"/>
        <w:right w:val="none" w:sz="0" w:space="0" w:color="auto"/>
      </w:divBdr>
    </w:div>
    <w:div w:id="1436246124">
      <w:bodyDiv w:val="1"/>
      <w:marLeft w:val="0"/>
      <w:marRight w:val="0"/>
      <w:marTop w:val="0"/>
      <w:marBottom w:val="0"/>
      <w:divBdr>
        <w:top w:val="none" w:sz="0" w:space="0" w:color="auto"/>
        <w:left w:val="none" w:sz="0" w:space="0" w:color="auto"/>
        <w:bottom w:val="none" w:sz="0" w:space="0" w:color="auto"/>
        <w:right w:val="none" w:sz="0" w:space="0" w:color="auto"/>
      </w:divBdr>
    </w:div>
    <w:div w:id="1457791437">
      <w:bodyDiv w:val="1"/>
      <w:marLeft w:val="0"/>
      <w:marRight w:val="0"/>
      <w:marTop w:val="0"/>
      <w:marBottom w:val="0"/>
      <w:divBdr>
        <w:top w:val="none" w:sz="0" w:space="0" w:color="auto"/>
        <w:left w:val="none" w:sz="0" w:space="0" w:color="auto"/>
        <w:bottom w:val="none" w:sz="0" w:space="0" w:color="auto"/>
        <w:right w:val="none" w:sz="0" w:space="0" w:color="auto"/>
      </w:divBdr>
    </w:div>
    <w:div w:id="1497769825">
      <w:bodyDiv w:val="1"/>
      <w:marLeft w:val="0"/>
      <w:marRight w:val="0"/>
      <w:marTop w:val="0"/>
      <w:marBottom w:val="0"/>
      <w:divBdr>
        <w:top w:val="none" w:sz="0" w:space="0" w:color="auto"/>
        <w:left w:val="none" w:sz="0" w:space="0" w:color="auto"/>
        <w:bottom w:val="none" w:sz="0" w:space="0" w:color="auto"/>
        <w:right w:val="none" w:sz="0" w:space="0" w:color="auto"/>
      </w:divBdr>
    </w:div>
    <w:div w:id="1531651031">
      <w:bodyDiv w:val="1"/>
      <w:marLeft w:val="0"/>
      <w:marRight w:val="0"/>
      <w:marTop w:val="0"/>
      <w:marBottom w:val="0"/>
      <w:divBdr>
        <w:top w:val="none" w:sz="0" w:space="0" w:color="auto"/>
        <w:left w:val="none" w:sz="0" w:space="0" w:color="auto"/>
        <w:bottom w:val="none" w:sz="0" w:space="0" w:color="auto"/>
        <w:right w:val="none" w:sz="0" w:space="0" w:color="auto"/>
      </w:divBdr>
      <w:divsChild>
        <w:div w:id="1111977700">
          <w:marLeft w:val="0"/>
          <w:marRight w:val="0"/>
          <w:marTop w:val="0"/>
          <w:marBottom w:val="0"/>
          <w:divBdr>
            <w:top w:val="none" w:sz="0" w:space="0" w:color="auto"/>
            <w:left w:val="none" w:sz="0" w:space="0" w:color="auto"/>
            <w:bottom w:val="none" w:sz="0" w:space="0" w:color="auto"/>
            <w:right w:val="none" w:sz="0" w:space="0" w:color="auto"/>
          </w:divBdr>
          <w:divsChild>
            <w:div w:id="7908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2458">
      <w:bodyDiv w:val="1"/>
      <w:marLeft w:val="0"/>
      <w:marRight w:val="0"/>
      <w:marTop w:val="0"/>
      <w:marBottom w:val="0"/>
      <w:divBdr>
        <w:top w:val="none" w:sz="0" w:space="0" w:color="auto"/>
        <w:left w:val="none" w:sz="0" w:space="0" w:color="auto"/>
        <w:bottom w:val="none" w:sz="0" w:space="0" w:color="auto"/>
        <w:right w:val="none" w:sz="0" w:space="0" w:color="auto"/>
      </w:divBdr>
    </w:div>
    <w:div w:id="1590777253">
      <w:bodyDiv w:val="1"/>
      <w:marLeft w:val="0"/>
      <w:marRight w:val="0"/>
      <w:marTop w:val="0"/>
      <w:marBottom w:val="0"/>
      <w:divBdr>
        <w:top w:val="none" w:sz="0" w:space="0" w:color="auto"/>
        <w:left w:val="none" w:sz="0" w:space="0" w:color="auto"/>
        <w:bottom w:val="none" w:sz="0" w:space="0" w:color="auto"/>
        <w:right w:val="none" w:sz="0" w:space="0" w:color="auto"/>
      </w:divBdr>
    </w:div>
    <w:div w:id="1590894880">
      <w:bodyDiv w:val="1"/>
      <w:marLeft w:val="0"/>
      <w:marRight w:val="0"/>
      <w:marTop w:val="0"/>
      <w:marBottom w:val="0"/>
      <w:divBdr>
        <w:top w:val="none" w:sz="0" w:space="0" w:color="auto"/>
        <w:left w:val="none" w:sz="0" w:space="0" w:color="auto"/>
        <w:bottom w:val="none" w:sz="0" w:space="0" w:color="auto"/>
        <w:right w:val="none" w:sz="0" w:space="0" w:color="auto"/>
      </w:divBdr>
      <w:divsChild>
        <w:div w:id="1496723028">
          <w:marLeft w:val="0"/>
          <w:marRight w:val="0"/>
          <w:marTop w:val="0"/>
          <w:marBottom w:val="0"/>
          <w:divBdr>
            <w:top w:val="none" w:sz="0" w:space="0" w:color="auto"/>
            <w:left w:val="none" w:sz="0" w:space="0" w:color="auto"/>
            <w:bottom w:val="none" w:sz="0" w:space="0" w:color="auto"/>
            <w:right w:val="none" w:sz="0" w:space="0" w:color="auto"/>
          </w:divBdr>
          <w:divsChild>
            <w:div w:id="1362826037">
              <w:marLeft w:val="0"/>
              <w:marRight w:val="0"/>
              <w:marTop w:val="0"/>
              <w:marBottom w:val="0"/>
              <w:divBdr>
                <w:top w:val="none" w:sz="0" w:space="0" w:color="auto"/>
                <w:left w:val="none" w:sz="0" w:space="0" w:color="auto"/>
                <w:bottom w:val="none" w:sz="0" w:space="0" w:color="auto"/>
                <w:right w:val="none" w:sz="0" w:space="0" w:color="auto"/>
              </w:divBdr>
            </w:div>
          </w:divsChild>
        </w:div>
        <w:div w:id="1962027917">
          <w:marLeft w:val="0"/>
          <w:marRight w:val="0"/>
          <w:marTop w:val="0"/>
          <w:marBottom w:val="0"/>
          <w:divBdr>
            <w:top w:val="none" w:sz="0" w:space="0" w:color="auto"/>
            <w:left w:val="none" w:sz="0" w:space="0" w:color="auto"/>
            <w:bottom w:val="none" w:sz="0" w:space="0" w:color="auto"/>
            <w:right w:val="none" w:sz="0" w:space="0" w:color="auto"/>
          </w:divBdr>
          <w:divsChild>
            <w:div w:id="1521045539">
              <w:marLeft w:val="0"/>
              <w:marRight w:val="0"/>
              <w:marTop w:val="0"/>
              <w:marBottom w:val="0"/>
              <w:divBdr>
                <w:top w:val="none" w:sz="0" w:space="0" w:color="auto"/>
                <w:left w:val="none" w:sz="0" w:space="0" w:color="auto"/>
                <w:bottom w:val="none" w:sz="0" w:space="0" w:color="auto"/>
                <w:right w:val="none" w:sz="0" w:space="0" w:color="auto"/>
              </w:divBdr>
              <w:divsChild>
                <w:div w:id="17807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407">
      <w:bodyDiv w:val="1"/>
      <w:marLeft w:val="0"/>
      <w:marRight w:val="0"/>
      <w:marTop w:val="0"/>
      <w:marBottom w:val="0"/>
      <w:divBdr>
        <w:top w:val="none" w:sz="0" w:space="0" w:color="auto"/>
        <w:left w:val="none" w:sz="0" w:space="0" w:color="auto"/>
        <w:bottom w:val="none" w:sz="0" w:space="0" w:color="auto"/>
        <w:right w:val="none" w:sz="0" w:space="0" w:color="auto"/>
      </w:divBdr>
    </w:div>
    <w:div w:id="1765224102">
      <w:bodyDiv w:val="1"/>
      <w:marLeft w:val="0"/>
      <w:marRight w:val="0"/>
      <w:marTop w:val="0"/>
      <w:marBottom w:val="0"/>
      <w:divBdr>
        <w:top w:val="none" w:sz="0" w:space="0" w:color="auto"/>
        <w:left w:val="none" w:sz="0" w:space="0" w:color="auto"/>
        <w:bottom w:val="none" w:sz="0" w:space="0" w:color="auto"/>
        <w:right w:val="none" w:sz="0" w:space="0" w:color="auto"/>
      </w:divBdr>
    </w:div>
    <w:div w:id="1831871759">
      <w:bodyDiv w:val="1"/>
      <w:marLeft w:val="0"/>
      <w:marRight w:val="0"/>
      <w:marTop w:val="0"/>
      <w:marBottom w:val="0"/>
      <w:divBdr>
        <w:top w:val="none" w:sz="0" w:space="0" w:color="auto"/>
        <w:left w:val="none" w:sz="0" w:space="0" w:color="auto"/>
        <w:bottom w:val="none" w:sz="0" w:space="0" w:color="auto"/>
        <w:right w:val="none" w:sz="0" w:space="0" w:color="auto"/>
      </w:divBdr>
    </w:div>
    <w:div w:id="1836650442">
      <w:bodyDiv w:val="1"/>
      <w:marLeft w:val="0"/>
      <w:marRight w:val="0"/>
      <w:marTop w:val="0"/>
      <w:marBottom w:val="0"/>
      <w:divBdr>
        <w:top w:val="none" w:sz="0" w:space="0" w:color="auto"/>
        <w:left w:val="none" w:sz="0" w:space="0" w:color="auto"/>
        <w:bottom w:val="none" w:sz="0" w:space="0" w:color="auto"/>
        <w:right w:val="none" w:sz="0" w:space="0" w:color="auto"/>
      </w:divBdr>
    </w:div>
    <w:div w:id="1847163601">
      <w:bodyDiv w:val="1"/>
      <w:marLeft w:val="0"/>
      <w:marRight w:val="0"/>
      <w:marTop w:val="0"/>
      <w:marBottom w:val="0"/>
      <w:divBdr>
        <w:top w:val="none" w:sz="0" w:space="0" w:color="auto"/>
        <w:left w:val="none" w:sz="0" w:space="0" w:color="auto"/>
        <w:bottom w:val="none" w:sz="0" w:space="0" w:color="auto"/>
        <w:right w:val="none" w:sz="0" w:space="0" w:color="auto"/>
      </w:divBdr>
      <w:divsChild>
        <w:div w:id="1611427881">
          <w:marLeft w:val="0"/>
          <w:marRight w:val="0"/>
          <w:marTop w:val="0"/>
          <w:marBottom w:val="0"/>
          <w:divBdr>
            <w:top w:val="none" w:sz="0" w:space="0" w:color="auto"/>
            <w:left w:val="none" w:sz="0" w:space="0" w:color="auto"/>
            <w:bottom w:val="none" w:sz="0" w:space="0" w:color="auto"/>
            <w:right w:val="none" w:sz="0" w:space="0" w:color="auto"/>
          </w:divBdr>
        </w:div>
        <w:div w:id="1909880049">
          <w:marLeft w:val="0"/>
          <w:marRight w:val="0"/>
          <w:marTop w:val="0"/>
          <w:marBottom w:val="0"/>
          <w:divBdr>
            <w:top w:val="none" w:sz="0" w:space="0" w:color="auto"/>
            <w:left w:val="none" w:sz="0" w:space="0" w:color="auto"/>
            <w:bottom w:val="none" w:sz="0" w:space="0" w:color="auto"/>
            <w:right w:val="none" w:sz="0" w:space="0" w:color="auto"/>
          </w:divBdr>
        </w:div>
      </w:divsChild>
    </w:div>
    <w:div w:id="1878735493">
      <w:bodyDiv w:val="1"/>
      <w:marLeft w:val="0"/>
      <w:marRight w:val="0"/>
      <w:marTop w:val="0"/>
      <w:marBottom w:val="0"/>
      <w:divBdr>
        <w:top w:val="none" w:sz="0" w:space="0" w:color="auto"/>
        <w:left w:val="none" w:sz="0" w:space="0" w:color="auto"/>
        <w:bottom w:val="none" w:sz="0" w:space="0" w:color="auto"/>
        <w:right w:val="none" w:sz="0" w:space="0" w:color="auto"/>
      </w:divBdr>
    </w:div>
    <w:div w:id="2039502256">
      <w:bodyDiv w:val="1"/>
      <w:marLeft w:val="0"/>
      <w:marRight w:val="0"/>
      <w:marTop w:val="0"/>
      <w:marBottom w:val="0"/>
      <w:divBdr>
        <w:top w:val="none" w:sz="0" w:space="0" w:color="auto"/>
        <w:left w:val="none" w:sz="0" w:space="0" w:color="auto"/>
        <w:bottom w:val="none" w:sz="0" w:space="0" w:color="auto"/>
        <w:right w:val="none" w:sz="0" w:space="0" w:color="auto"/>
      </w:divBdr>
    </w:div>
    <w:div w:id="2064401317">
      <w:bodyDiv w:val="1"/>
      <w:marLeft w:val="0"/>
      <w:marRight w:val="0"/>
      <w:marTop w:val="0"/>
      <w:marBottom w:val="0"/>
      <w:divBdr>
        <w:top w:val="none" w:sz="0" w:space="0" w:color="auto"/>
        <w:left w:val="none" w:sz="0" w:space="0" w:color="auto"/>
        <w:bottom w:val="none" w:sz="0" w:space="0" w:color="auto"/>
        <w:right w:val="none" w:sz="0" w:space="0" w:color="auto"/>
      </w:divBdr>
    </w:div>
    <w:div w:id="2078475065">
      <w:bodyDiv w:val="1"/>
      <w:marLeft w:val="0"/>
      <w:marRight w:val="0"/>
      <w:marTop w:val="0"/>
      <w:marBottom w:val="0"/>
      <w:divBdr>
        <w:top w:val="none" w:sz="0" w:space="0" w:color="auto"/>
        <w:left w:val="none" w:sz="0" w:space="0" w:color="auto"/>
        <w:bottom w:val="none" w:sz="0" w:space="0" w:color="auto"/>
        <w:right w:val="none" w:sz="0" w:space="0" w:color="auto"/>
      </w:divBdr>
    </w:div>
    <w:div w:id="21007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user/bendixvideos" TargetMode="External"/><Relationship Id="rId18" Type="http://schemas.openxmlformats.org/officeDocument/2006/relationships/hyperlink" Target="http://www.bendix.com/career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nowledge-dock.com/" TargetMode="External"/><Relationship Id="rId17" Type="http://schemas.openxmlformats.org/officeDocument/2006/relationships/hyperlink" Target="http://www.brake-school.com" TargetMode="External"/><Relationship Id="rId2" Type="http://schemas.openxmlformats.org/officeDocument/2006/relationships/numbering" Target="numbering.xml"/><Relationship Id="rId16" Type="http://schemas.openxmlformats.org/officeDocument/2006/relationships/hyperlink" Target="https://x.com/Bendix_CV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ake-school.com/public/" TargetMode="External"/><Relationship Id="rId5" Type="http://schemas.openxmlformats.org/officeDocument/2006/relationships/webSettings" Target="webSettings.xml"/><Relationship Id="rId15" Type="http://schemas.openxmlformats.org/officeDocument/2006/relationships/hyperlink" Target="https://knowledge-dock.com/" TargetMode="External"/><Relationship Id="rId23" Type="http://schemas.openxmlformats.org/officeDocument/2006/relationships/theme" Target="theme/theme1.xml"/><Relationship Id="rId10" Type="http://schemas.openxmlformats.org/officeDocument/2006/relationships/hyperlink" Target="https://www.bendix.com/media/services-and-support/brake-school/bw2297_us_018-2.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endix.com/en/services-and-support/brake-school/bendix-in-person-brake-school/" TargetMode="External"/><Relationship Id="rId14" Type="http://schemas.openxmlformats.org/officeDocument/2006/relationships/hyperlink" Target="http://www.bendix.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6947-C9A0-492A-B660-BE7A5668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Gould Barbara L.</cp:lastModifiedBy>
  <cp:revision>2</cp:revision>
  <cp:lastPrinted>2021-11-22T16:00:00Z</cp:lastPrinted>
  <dcterms:created xsi:type="dcterms:W3CDTF">2025-05-05T14:24:00Z</dcterms:created>
  <dcterms:modified xsi:type="dcterms:W3CDTF">2025-05-05T14:24:00Z</dcterms:modified>
</cp:coreProperties>
</file>